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B99094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BD63B7">
        <w:rPr>
          <w:bCs/>
          <w:noProof w:val="0"/>
          <w:sz w:val="24"/>
          <w:szCs w:val="24"/>
        </w:rPr>
        <w:t>09555</w:t>
      </w:r>
    </w:p>
    <w:p w14:paraId="11776FA6" w14:textId="3373D0B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5EC0B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5145">
        <w:rPr>
          <w:rFonts w:cs="Arial"/>
          <w:b/>
          <w:bCs/>
          <w:sz w:val="24"/>
          <w:lang w:eastAsia="ja-JP"/>
        </w:rPr>
        <w:t>8.1.</w:t>
      </w:r>
      <w:r w:rsidR="004A1D5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345BEE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66DF">
        <w:rPr>
          <w:rFonts w:ascii="Arial" w:hAnsi="Arial" w:cs="Arial"/>
          <w:b/>
          <w:bCs/>
          <w:sz w:val="24"/>
        </w:rPr>
        <w:t xml:space="preserve">MBS </w:t>
      </w:r>
      <w:r w:rsidR="004A1D56">
        <w:rPr>
          <w:rFonts w:ascii="Arial" w:hAnsi="Arial" w:cs="Arial"/>
          <w:b/>
          <w:bCs/>
          <w:sz w:val="24"/>
        </w:rPr>
        <w:t>Idle</w:t>
      </w:r>
    </w:p>
    <w:p w14:paraId="1F147C23" w14:textId="5E2633F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3FAC" w:rsidRPr="00923FA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27514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EC6E66" w14:textId="6BD3FB99" w:rsidR="007F2E08" w:rsidRDefault="00A209D6" w:rsidP="00966A81">
      <w:pPr>
        <w:pStyle w:val="Heading1"/>
      </w:pPr>
      <w:r w:rsidRPr="006E13D1">
        <w:t>1</w:t>
      </w:r>
      <w:r w:rsidRPr="006E13D1">
        <w:tab/>
      </w:r>
      <w:r>
        <w:t>Introductio</w:t>
      </w:r>
      <w:r w:rsidR="00966A81">
        <w:t>n</w:t>
      </w:r>
    </w:p>
    <w:p w14:paraId="3E67FFDD" w14:textId="77777777" w:rsidR="004A1D56" w:rsidRPr="004A1D56" w:rsidRDefault="004A1D56" w:rsidP="00297FA2"/>
    <w:p w14:paraId="4537F587" w14:textId="77777777" w:rsidR="00297FA2" w:rsidRDefault="00CB6C19" w:rsidP="00966A81">
      <w:r>
        <w:t>Support for</w:t>
      </w:r>
      <w:r w:rsidR="005F38E3">
        <w:t xml:space="preserve"> </w:t>
      </w:r>
      <w:r w:rsidR="00966A81">
        <w:t xml:space="preserve">MBMS was </w:t>
      </w:r>
      <w:r>
        <w:t>introduced</w:t>
      </w:r>
      <w:r w:rsidR="00966A81">
        <w:t xml:space="preserve"> to </w:t>
      </w:r>
      <w:r w:rsidR="005F38E3">
        <w:t>E-UTRAN</w:t>
      </w:r>
      <w:r w:rsidR="00966A81">
        <w:t xml:space="preserve"> in Release 9 </w:t>
      </w:r>
      <w:r w:rsidR="00297FA2">
        <w:t>via single frequency network mode of operation (MBSFN), which could be provided on a same frequency layer as regular unicast. In NR multicast services are to be supported as well as broadcast services, but these are not provided via MBSFN. In this paper we focus on discussing how to provide broadcast services in NR MBS WI.</w:t>
      </w:r>
    </w:p>
    <w:p w14:paraId="52857613" w14:textId="140140AC" w:rsidR="00297FA2" w:rsidRDefault="00297FA2" w:rsidP="00297FA2">
      <w:pPr>
        <w:pStyle w:val="Heading1"/>
      </w:pPr>
      <w:r>
        <w:t>2</w:t>
      </w:r>
      <w:r>
        <w:tab/>
        <w:t>Discussion</w:t>
      </w:r>
    </w:p>
    <w:p w14:paraId="0F1ACBDF" w14:textId="1E51422E" w:rsidR="00297FA2" w:rsidRDefault="00260CD2" w:rsidP="00297FA2">
      <w:r>
        <w:t>In the RAN2 email discussion “</w:t>
      </w:r>
      <w:r w:rsidRPr="00260CD2">
        <w:t>[Post111-e][</w:t>
      </w:r>
      <w:proofErr w:type="gramStart"/>
      <w:r w:rsidRPr="00260CD2">
        <w:t>906][</w:t>
      </w:r>
      <w:proofErr w:type="gramEnd"/>
      <w:r w:rsidRPr="00260CD2">
        <w:t>MBS] Idle mode support</w:t>
      </w:r>
      <w:r>
        <w:t xml:space="preserve">” two basic principles were considered to provide IDLE/INACTIVE UEs a method to receive multicast and/or broadcast services. </w:t>
      </w:r>
    </w:p>
    <w:p w14:paraId="131813B7" w14:textId="689A4DB0" w:rsidR="00260CD2" w:rsidRDefault="00632F40" w:rsidP="000A5F99">
      <w:pPr>
        <w:pStyle w:val="B1"/>
      </w:pPr>
      <w:r>
        <w:t>1.</w:t>
      </w:r>
      <w:r>
        <w:tab/>
      </w:r>
      <w:r w:rsidR="00260CD2">
        <w:t>Without MCCH</w:t>
      </w:r>
      <w:r>
        <w:t>:</w:t>
      </w:r>
      <w:r w:rsidR="00260CD2">
        <w:t xml:space="preserve"> </w:t>
      </w:r>
    </w:p>
    <w:p w14:paraId="0350CE0C" w14:textId="5F8B256C" w:rsidR="00260CD2" w:rsidRDefault="00632F40" w:rsidP="000A5F99">
      <w:pPr>
        <w:pStyle w:val="B2"/>
      </w:pPr>
      <w:r>
        <w:tab/>
      </w:r>
      <w:r w:rsidR="00260CD2">
        <w:t xml:space="preserve">UE would be moved to </w:t>
      </w:r>
      <w:r>
        <w:t xml:space="preserve">the </w:t>
      </w:r>
      <w:r w:rsidR="00260CD2">
        <w:t xml:space="preserve">CONNECTED state to receive the </w:t>
      </w:r>
      <w:r>
        <w:t xml:space="preserve">configuration for the reception of common PDSCH (i.e. MTCH in LTE terminology, however whether MTCH needs to be define in NR for this solution is FFS) of </w:t>
      </w:r>
      <w:r w:rsidR="00260CD2">
        <w:t>the service</w:t>
      </w:r>
      <w:r>
        <w:t xml:space="preserve">. </w:t>
      </w:r>
      <w:r w:rsidR="008670C4">
        <w:t>U</w:t>
      </w:r>
      <w:r>
        <w:t>E</w:t>
      </w:r>
      <w:r w:rsidR="008670C4">
        <w:t xml:space="preserve"> store</w:t>
      </w:r>
      <w:r w:rsidR="00B67A6A">
        <w:t>s</w:t>
      </w:r>
      <w:r w:rsidR="008670C4">
        <w:t xml:space="preserve"> </w:t>
      </w:r>
      <w:r>
        <w:t>the configuration given in the CONNECTED state</w:t>
      </w:r>
      <w:r w:rsidR="008670C4">
        <w:t xml:space="preserve"> to receive MTCH</w:t>
      </w:r>
      <w:r w:rsidR="00260CD2">
        <w:t xml:space="preserve"> to receive the service in </w:t>
      </w:r>
      <w:r>
        <w:t xml:space="preserve">the </w:t>
      </w:r>
      <w:r w:rsidR="00260CD2">
        <w:t>IDLE/INACTIVE</w:t>
      </w:r>
      <w:r>
        <w:t xml:space="preserve"> state.</w:t>
      </w:r>
    </w:p>
    <w:p w14:paraId="3FAE65B0" w14:textId="77777777" w:rsidR="00632F40" w:rsidRDefault="00632F40" w:rsidP="00632F40">
      <w:pPr>
        <w:pStyle w:val="B1"/>
      </w:pPr>
      <w:r>
        <w:t>2.</w:t>
      </w:r>
      <w:r>
        <w:tab/>
      </w:r>
      <w:r w:rsidR="00260CD2">
        <w:t>With MCCH</w:t>
      </w:r>
      <w:r>
        <w:t>:</w:t>
      </w:r>
      <w:r w:rsidR="00260CD2">
        <w:t xml:space="preserve">  </w:t>
      </w:r>
    </w:p>
    <w:p w14:paraId="3D4B6700" w14:textId="614E09BA" w:rsidR="00260CD2" w:rsidRDefault="00632F40" w:rsidP="000A5F99">
      <w:pPr>
        <w:pStyle w:val="B2"/>
      </w:pPr>
      <w:r>
        <w:tab/>
        <w:t>This assumes that an LTE-like</w:t>
      </w:r>
      <w:r w:rsidR="00260CD2">
        <w:t xml:space="preserve"> MCCH </w:t>
      </w:r>
      <w:r>
        <w:t xml:space="preserve">with LTE-like MCCH modification </w:t>
      </w:r>
      <w:r w:rsidR="00260CD2">
        <w:t xml:space="preserve">would indicate the service start and </w:t>
      </w:r>
      <w:r>
        <w:t>provide necessary configuration for reception of common PDSCH (i.e. MTCH)</w:t>
      </w:r>
      <w:r w:rsidR="006C7B41">
        <w:t>. With this principle</w:t>
      </w:r>
      <w:r>
        <w:t xml:space="preserve"> </w:t>
      </w:r>
      <w:r w:rsidR="00260CD2">
        <w:t xml:space="preserve">also </w:t>
      </w:r>
      <w:r w:rsidR="006C7B41">
        <w:t xml:space="preserve">the </w:t>
      </w:r>
      <w:r w:rsidR="00260CD2">
        <w:t xml:space="preserve">reception of the service </w:t>
      </w:r>
      <w:r w:rsidR="00401861">
        <w:t>c</w:t>
      </w:r>
      <w:r w:rsidR="00260CD2">
        <w:t xml:space="preserve">ould occur </w:t>
      </w:r>
      <w:r w:rsidR="006C7B41">
        <w:t xml:space="preserve">directly from the </w:t>
      </w:r>
      <w:r w:rsidR="00260CD2">
        <w:t>IDLE/INACTIVE state</w:t>
      </w:r>
      <w:r w:rsidR="006C7B41">
        <w:t xml:space="preserve"> without transitioning to the CONNECTED state.</w:t>
      </w:r>
    </w:p>
    <w:p w14:paraId="3E32A226" w14:textId="2BE15805" w:rsidR="00260CD2" w:rsidRDefault="006C7B41" w:rsidP="00260CD2">
      <w:r>
        <w:t>Both principles</w:t>
      </w:r>
      <w:r w:rsidR="00260CD2">
        <w:t xml:space="preserve"> have their distinct advantages and disadvantages. </w:t>
      </w:r>
    </w:p>
    <w:p w14:paraId="2E3627E3" w14:textId="7EFA92ED" w:rsidR="00260CD2" w:rsidRDefault="009D649A" w:rsidP="00260CD2">
      <w:r>
        <w:t>Generally,</w:t>
      </w:r>
      <w:r w:rsidR="00260CD2">
        <w:t xml:space="preserve"> one would need to consider different type of requirements for multicast and broadcast services although the email discussion tried to keep these as a single topic. </w:t>
      </w:r>
    </w:p>
    <w:p w14:paraId="63AC5653" w14:textId="77D6160A" w:rsidR="00E01244" w:rsidRDefault="00E01244" w:rsidP="00260CD2">
      <w:r>
        <w:t xml:space="preserve">As the RAN agreed that RAN WGs need to work on supporting broadcast services it seems that RAN did not consider what would be implications to WI regarding multicast. Supporting multicast designed to support high reliability services in CONNECTED also in IDLE/INACTIVE naturally would require quite a lot of work to allow </w:t>
      </w:r>
      <w:proofErr w:type="gramStart"/>
      <w:r>
        <w:t>sufficient</w:t>
      </w:r>
      <w:proofErr w:type="gramEnd"/>
      <w:r>
        <w:t xml:space="preserve"> reliability in a state where there cannot be any feedback from UE. </w:t>
      </w:r>
      <w:r w:rsidR="00BE4F0A">
        <w:t xml:space="preserve">We also believe that it was not the intention to provide a reliable multicast or broadcast service in the IDLE/INACTIVE state as the improved reliability objective is listed under the CONNECTED state. It </w:t>
      </w:r>
      <w:r>
        <w:t xml:space="preserve">seems to be that lower reliability </w:t>
      </w:r>
      <w:r w:rsidR="00BE4F0A">
        <w:t>broadcast</w:t>
      </w:r>
      <w:r>
        <w:t xml:space="preserve"> services could be supported in </w:t>
      </w:r>
      <w:r w:rsidR="00BE4F0A">
        <w:t>the</w:t>
      </w:r>
      <w:r>
        <w:t xml:space="preserve"> IDLE/INACTIVE</w:t>
      </w:r>
      <w:r w:rsidR="00BE4F0A">
        <w:t xml:space="preserve"> state</w:t>
      </w:r>
      <w:r>
        <w:t xml:space="preserve">. It does not seems then anymore required to support similar reliability multicast services in IDLE/INACTIVE. </w:t>
      </w:r>
    </w:p>
    <w:p w14:paraId="7887DAFB" w14:textId="40AED482" w:rsidR="00E01244" w:rsidRDefault="00E01244" w:rsidP="00260CD2">
      <w:r>
        <w:rPr>
          <w:b/>
          <w:bCs/>
        </w:rPr>
        <w:t>Observation</w:t>
      </w:r>
      <w:r w:rsidR="003C312F">
        <w:rPr>
          <w:b/>
          <w:bCs/>
        </w:rPr>
        <w:t xml:space="preserve"> 1</w:t>
      </w:r>
      <w:r>
        <w:rPr>
          <w:b/>
          <w:bCs/>
        </w:rPr>
        <w:t xml:space="preserve">: </w:t>
      </w:r>
      <w:r>
        <w:t>Supporting both lower reliability broadcast and multicast services in IDLE/INACTIVE would cause unnecessary work in RAN WGs</w:t>
      </w:r>
      <w:r w:rsidR="003C312F">
        <w:t>.</w:t>
      </w:r>
    </w:p>
    <w:p w14:paraId="24109042" w14:textId="751E9892" w:rsidR="00CE10F9" w:rsidRDefault="00E01244" w:rsidP="00260CD2">
      <w:r>
        <w:lastRenderedPageBreak/>
        <w:t xml:space="preserve">RAN did not clarify when broadcast service support was tasked to RAN WGs </w:t>
      </w:r>
      <w:r w:rsidR="00315972">
        <w:t xml:space="preserve">what kind of reliability requirements would apply to these services in </w:t>
      </w:r>
      <w:r w:rsidR="00BE4F0A">
        <w:t xml:space="preserve">the </w:t>
      </w:r>
      <w:r w:rsidR="00315972">
        <w:t>IDLE/INACTIVE</w:t>
      </w:r>
      <w:r w:rsidR="00BE4F0A">
        <w:t xml:space="preserve"> state</w:t>
      </w:r>
      <w:r w:rsidR="008F0CEF">
        <w:t xml:space="preserve"> and the improved reliability objective applies only to the CONNECTED state</w:t>
      </w:r>
      <w:r w:rsidR="00315972">
        <w:t xml:space="preserve">. </w:t>
      </w:r>
    </w:p>
    <w:p w14:paraId="5D575A39" w14:textId="58620220" w:rsidR="00E01244" w:rsidRDefault="0072168F" w:rsidP="00260CD2">
      <w:r>
        <w:t>Thus,</w:t>
      </w:r>
      <w:r w:rsidR="00CE10F9">
        <w:t xml:space="preserve"> i</w:t>
      </w:r>
      <w:r w:rsidR="00315972">
        <w:t>t would seem practical not to work on such scenarios support at least at the beginning of the WI. And as the broadcast service can provide lower reliability services already it would seem good not to start working on supporting multicast in IDLE/INACTIVE</w:t>
      </w:r>
      <w:r w:rsidR="00CE10F9">
        <w:t xml:space="preserve">. </w:t>
      </w:r>
    </w:p>
    <w:p w14:paraId="76763114" w14:textId="13703466" w:rsidR="00CD55A5" w:rsidRPr="00CD55A5" w:rsidRDefault="00CD55A5" w:rsidP="00260CD2">
      <w:r>
        <w:rPr>
          <w:b/>
          <w:bCs/>
        </w:rPr>
        <w:t>Observation</w:t>
      </w:r>
      <w:r w:rsidR="005E4873">
        <w:rPr>
          <w:b/>
          <w:bCs/>
        </w:rPr>
        <w:t xml:space="preserve"> 2</w:t>
      </w:r>
      <w:r>
        <w:rPr>
          <w:b/>
          <w:bCs/>
        </w:rPr>
        <w:t xml:space="preserve">: </w:t>
      </w:r>
      <w:r>
        <w:t>Supporting two different ways (i.e. multicast and broadcast) to provide low reliability services in IDLE/INACTIVE is not practical</w:t>
      </w:r>
    </w:p>
    <w:p w14:paraId="1C291860" w14:textId="670DC72C" w:rsidR="003C312F" w:rsidRDefault="003C312F" w:rsidP="00260CD2">
      <w:r>
        <w:t>From observation 1,</w:t>
      </w:r>
      <w:r w:rsidR="008F0CEF">
        <w:t xml:space="preserve"> it can be further concluded that </w:t>
      </w:r>
      <w:r w:rsidR="006E450A">
        <w:t>lower reliability broadcast could be received by UEs in all RRC states depending on UE’s radio capabilities and actual configuration.</w:t>
      </w:r>
      <w:r>
        <w:t xml:space="preserve"> </w:t>
      </w:r>
      <w:r w:rsidR="006E450A">
        <w:t xml:space="preserve"> </w:t>
      </w:r>
      <w:r w:rsidR="00F41A19">
        <w:t xml:space="preserve">On the other hand, </w:t>
      </w:r>
      <w:r w:rsidR="006E450A">
        <w:t>higher reliability multicast can be effectively provided only f</w:t>
      </w:r>
      <w:r w:rsidR="00652EF2">
        <w:t>or UEs in the CONNECTED state.</w:t>
      </w:r>
      <w:r w:rsidR="006E450A">
        <w:t xml:space="preserve"> </w:t>
      </w:r>
    </w:p>
    <w:p w14:paraId="495DBA06" w14:textId="42F8605D" w:rsidR="00F41A19" w:rsidRDefault="00652EF2" w:rsidP="00260CD2">
      <w:r>
        <w:t>B</w:t>
      </w:r>
      <w:r w:rsidR="00963769">
        <w:t xml:space="preserve">roadcast receiving UEs are not required to join broadcast session and </w:t>
      </w:r>
      <w:r>
        <w:t xml:space="preserve">the reception of </w:t>
      </w:r>
      <w:r w:rsidR="00963769">
        <w:t xml:space="preserve">broadcast configuration by </w:t>
      </w:r>
      <w:r>
        <w:t xml:space="preserve">a </w:t>
      </w:r>
      <w:r w:rsidR="00F41A19">
        <w:t>UE</w:t>
      </w:r>
      <w:r>
        <w:t xml:space="preserve"> in the IDLE/INACTIVE state requires the</w:t>
      </w:r>
      <w:r w:rsidR="00963769">
        <w:t xml:space="preserve"> UE to be provisioned with a broadcast bearer identity (this would be TMGI or its equivalent in 5G)</w:t>
      </w:r>
      <w:r w:rsidR="00F41A19">
        <w:t>, but this</w:t>
      </w:r>
      <w:r w:rsidR="00963769">
        <w:t xml:space="preserve"> is not needed for multicast</w:t>
      </w:r>
      <w:r w:rsidR="003260D1">
        <w:t xml:space="preserve"> and one should not require allocation of global identifier</w:t>
      </w:r>
      <w:r>
        <w:t xml:space="preserve"> for multicast</w:t>
      </w:r>
      <w:r w:rsidR="003260D1">
        <w:t>.</w:t>
      </w:r>
      <w:r w:rsidR="00963769">
        <w:t>.</w:t>
      </w:r>
      <w:r>
        <w:t xml:space="preserve"> </w:t>
      </w:r>
      <w:r w:rsidR="00A9193C">
        <w:t xml:space="preserve">The global identifier is used to identify whether a broadcast service and the corresponding broadcast bearer identity is provided in a cell. Whereas, the network establishes </w:t>
      </w:r>
      <w:r w:rsidR="005929F2">
        <w:t xml:space="preserve">a radio bearer for a multicast session only when the UE joins the multicast session and thus there is no need to continuously monitor MCCH for modification and decoding MCCH each time a service is started to check whether started service is a service in which the UE is interested or not. </w:t>
      </w:r>
    </w:p>
    <w:p w14:paraId="0DF3AA4B" w14:textId="57AC2F4A" w:rsidR="00F41A19" w:rsidRPr="00F41A19" w:rsidRDefault="00CE10F9" w:rsidP="00260CD2">
      <w:r>
        <w:rPr>
          <w:b/>
          <w:bCs/>
        </w:rPr>
        <w:t>Observation</w:t>
      </w:r>
      <w:r w:rsidR="005E4873">
        <w:rPr>
          <w:b/>
          <w:bCs/>
        </w:rPr>
        <w:t xml:space="preserve"> 3</w:t>
      </w:r>
      <w:r w:rsidR="00F41A19">
        <w:rPr>
          <w:b/>
          <w:bCs/>
        </w:rPr>
        <w:t xml:space="preserve">: </w:t>
      </w:r>
      <w:r w:rsidR="00F41A19">
        <w:t xml:space="preserve">Multicast service does not require </w:t>
      </w:r>
      <w:r w:rsidR="00030357">
        <w:t xml:space="preserve">a </w:t>
      </w:r>
      <w:r w:rsidR="003260D1">
        <w:t>global</w:t>
      </w:r>
      <w:r w:rsidR="00F41A19">
        <w:t xml:space="preserve"> </w:t>
      </w:r>
      <w:r w:rsidR="00030357">
        <w:t xml:space="preserve">bearer service </w:t>
      </w:r>
      <w:r w:rsidR="003260D1">
        <w:t>identifier</w:t>
      </w:r>
      <w:r w:rsidR="00F41A19">
        <w:t>.</w:t>
      </w:r>
    </w:p>
    <w:p w14:paraId="25D39A19" w14:textId="7770E8A9" w:rsidR="00722F27" w:rsidRDefault="004239C6" w:rsidP="00260CD2">
      <w:r>
        <w:t xml:space="preserve">Another difference between broadcast and multicast is likely PTP/PTM switching which in our view is to be supported for multicast services in CONNECTED state but </w:t>
      </w:r>
      <w:r w:rsidR="00963769">
        <w:t xml:space="preserve">PTP/PTM switching </w:t>
      </w:r>
      <w:r>
        <w:t xml:space="preserve">support in IDLE is not </w:t>
      </w:r>
      <w:r w:rsidR="00722F27">
        <w:t>critical and would require complex mechanisms to be introduced</w:t>
      </w:r>
      <w:r w:rsidR="00A9193C">
        <w:t xml:space="preserve"> starting with a counting procedure</w:t>
      </w:r>
      <w:r w:rsidR="00722F27">
        <w:t>.</w:t>
      </w:r>
      <w:r w:rsidR="00A9193C">
        <w:t xml:space="preserve"> It is also worth noting that reception in PTP is not possible for ROM UEs even though ROM UEs are not in the scope of Rel-17.</w:t>
      </w:r>
      <w:r w:rsidR="00722F27">
        <w:t xml:space="preserve"> As for the multicast “counting” in CONNECTED can easily be realized as </w:t>
      </w:r>
      <w:r w:rsidR="00A9193C">
        <w:t xml:space="preserve">the network </w:t>
      </w:r>
      <w:r w:rsidR="00722F27">
        <w:t xml:space="preserve">has </w:t>
      </w:r>
      <w:r w:rsidR="00A9193C">
        <w:t>the</w:t>
      </w:r>
      <w:r w:rsidR="00722F27">
        <w:t xml:space="preserve"> UE context and </w:t>
      </w:r>
      <w:r w:rsidR="00A9193C">
        <w:t xml:space="preserve">the </w:t>
      </w:r>
      <w:r w:rsidR="00722F27">
        <w:t xml:space="preserve">UE has joined multicast session there is no need for separate counting procedure for multicast support. </w:t>
      </w:r>
    </w:p>
    <w:p w14:paraId="0D95D440" w14:textId="6AE9A85F" w:rsidR="00722F27" w:rsidRPr="00722F27" w:rsidRDefault="00722F27" w:rsidP="00260CD2">
      <w:r>
        <w:rPr>
          <w:b/>
          <w:bCs/>
        </w:rPr>
        <w:t>Observation</w:t>
      </w:r>
      <w:r w:rsidR="00B025A8">
        <w:rPr>
          <w:b/>
          <w:bCs/>
        </w:rPr>
        <w:t xml:space="preserve"> 4</w:t>
      </w:r>
      <w:r>
        <w:rPr>
          <w:b/>
          <w:bCs/>
        </w:rPr>
        <w:t xml:space="preserve">: </w:t>
      </w:r>
      <w:r>
        <w:t xml:space="preserve">In order to support PTM/PTM switching multicast services do not require counting procedure in RRC_CONNECTED state. </w:t>
      </w:r>
    </w:p>
    <w:p w14:paraId="05720D6B" w14:textId="604DB0FD" w:rsidR="00CD55A5" w:rsidRDefault="00AD0BD9" w:rsidP="00260CD2">
      <w:r>
        <w:t xml:space="preserve">As explained above </w:t>
      </w:r>
      <w:r w:rsidR="00030357">
        <w:t xml:space="preserve">there </w:t>
      </w:r>
      <w:r>
        <w:t>are several differences between broadcast and multicast support in IDLE/INACTIVE and in order to ease RAN WG work we propose:</w:t>
      </w:r>
    </w:p>
    <w:p w14:paraId="129A7A39" w14:textId="48949C43" w:rsidR="00CD55A5" w:rsidRDefault="00CD55A5" w:rsidP="00CD55A5">
      <w:r>
        <w:rPr>
          <w:b/>
          <w:bCs/>
        </w:rPr>
        <w:t>Proposal</w:t>
      </w:r>
      <w:r w:rsidR="00B025A8">
        <w:rPr>
          <w:b/>
          <w:bCs/>
        </w:rPr>
        <w:t xml:space="preserve"> 1</w:t>
      </w:r>
      <w:r>
        <w:rPr>
          <w:b/>
          <w:bCs/>
        </w:rPr>
        <w:t xml:space="preserve">: </w:t>
      </w:r>
      <w:r>
        <w:t xml:space="preserve">Do not support reception of multicast in IDLE/INACTIVE states </w:t>
      </w:r>
    </w:p>
    <w:p w14:paraId="6EED90B2" w14:textId="1D7FFB7E" w:rsidR="00CD55A5" w:rsidRDefault="00CD55A5" w:rsidP="00CD55A5">
      <w:r>
        <w:t xml:space="preserve">For multicast services UE is advertised the availability of multicast session at higher layers. If the higher layer is an application </w:t>
      </w:r>
      <w:r w:rsidR="0072168F">
        <w:t>layer,</w:t>
      </w:r>
      <w:r>
        <w:t xml:space="preserve"> then it is up the application to decide when to join the session or even whether to join the session. Once the UE joined the session, the network can create the context and the UE can be configured with PTM bearer. But what if there is no DL data for a long time, e.g. 10’s of minutes.  Would it be sufficient to keep </w:t>
      </w:r>
      <w:r w:rsidR="007C257C">
        <w:t>the</w:t>
      </w:r>
      <w:r>
        <w:t xml:space="preserve"> UE in RRC_CONNECTED state with long DRX or should </w:t>
      </w:r>
      <w:r w:rsidR="007C257C">
        <w:t xml:space="preserve">the </w:t>
      </w:r>
      <w:r>
        <w:t>UE be released to INACTIVE state</w:t>
      </w:r>
      <w:r w:rsidR="007C257C">
        <w:t>, in which</w:t>
      </w:r>
      <w:r>
        <w:t xml:space="preserve"> </w:t>
      </w:r>
      <w:proofErr w:type="spellStart"/>
      <w:r>
        <w:t>gNB</w:t>
      </w:r>
      <w:proofErr w:type="spellEnd"/>
      <w:r>
        <w:t xml:space="preserve"> </w:t>
      </w:r>
      <w:r w:rsidR="007C257C">
        <w:t>keeps the</w:t>
      </w:r>
      <w:r>
        <w:t xml:space="preserve"> associated multicast context as well as </w:t>
      </w:r>
      <w:r w:rsidR="007C257C">
        <w:t xml:space="preserve">the </w:t>
      </w:r>
      <w:r>
        <w:t xml:space="preserve">UE context </w:t>
      </w:r>
      <w:r w:rsidR="007C257C">
        <w:t xml:space="preserve">and uses the contexts </w:t>
      </w:r>
      <w:r>
        <w:t xml:space="preserve">to </w:t>
      </w:r>
      <w:r w:rsidR="007C257C">
        <w:t xml:space="preserve">bring the UE </w:t>
      </w:r>
      <w:r>
        <w:t xml:space="preserve">to </w:t>
      </w:r>
      <w:r w:rsidR="007C257C">
        <w:t>the</w:t>
      </w:r>
      <w:r>
        <w:t xml:space="preserve"> CONNECTED state to receive the multicast service when needed (e.g.  paging). In </w:t>
      </w:r>
      <w:r w:rsidR="007C257C">
        <w:t>the</w:t>
      </w:r>
      <w:r>
        <w:t xml:space="preserve"> IDLE state </w:t>
      </w:r>
      <w:proofErr w:type="spellStart"/>
      <w:r>
        <w:t>gNB</w:t>
      </w:r>
      <w:proofErr w:type="spellEnd"/>
      <w:r>
        <w:t xml:space="preserve"> does not have </w:t>
      </w:r>
      <w:r w:rsidR="007C257C">
        <w:t xml:space="preserve">the </w:t>
      </w:r>
      <w:r>
        <w:t>UE/multicast context and such behaviour may not be possible although from air interface point of view there are no limitations.</w:t>
      </w:r>
    </w:p>
    <w:p w14:paraId="2AD4E6D7" w14:textId="6DEC3F57" w:rsidR="00CD55A5" w:rsidRDefault="00CD55A5" w:rsidP="00CD55A5">
      <w:r>
        <w:rPr>
          <w:b/>
          <w:bCs/>
        </w:rPr>
        <w:t>Proposal</w:t>
      </w:r>
      <w:r w:rsidR="00B025A8">
        <w:rPr>
          <w:b/>
          <w:bCs/>
        </w:rPr>
        <w:t xml:space="preserve"> 2</w:t>
      </w:r>
      <w:r>
        <w:rPr>
          <w:b/>
          <w:bCs/>
        </w:rPr>
        <w:t xml:space="preserve">: </w:t>
      </w:r>
      <w:r>
        <w:t xml:space="preserve">It should be possible </w:t>
      </w:r>
      <w:r w:rsidR="007C257C">
        <w:t xml:space="preserve">for the </w:t>
      </w:r>
      <w:proofErr w:type="spellStart"/>
      <w:r w:rsidR="007C257C">
        <w:t>gNB</w:t>
      </w:r>
      <w:proofErr w:type="spellEnd"/>
      <w:r w:rsidR="007C257C">
        <w:t xml:space="preserve"> </w:t>
      </w:r>
      <w:r>
        <w:t xml:space="preserve">to </w:t>
      </w:r>
      <w:r w:rsidR="007C257C">
        <w:t xml:space="preserve">trigger a </w:t>
      </w:r>
      <w:r>
        <w:t xml:space="preserve">UE </w:t>
      </w:r>
      <w:r w:rsidR="007C257C">
        <w:t xml:space="preserve">to transit to the CONNECTED state when the UE is in the INACTIVE state and the </w:t>
      </w:r>
      <w:proofErr w:type="spellStart"/>
      <w:r w:rsidR="007C257C">
        <w:t>gNB</w:t>
      </w:r>
      <w:proofErr w:type="spellEnd"/>
      <w:r w:rsidR="007C257C">
        <w:t xml:space="preserve"> has multicast data to be delivered to the UE.</w:t>
      </w:r>
    </w:p>
    <w:p w14:paraId="6FD8746F" w14:textId="01685300" w:rsidR="00B23645" w:rsidRDefault="00B23645" w:rsidP="00260CD2">
      <w:r>
        <w:rPr>
          <w:b/>
          <w:bCs/>
        </w:rPr>
        <w:t>Proposal</w:t>
      </w:r>
      <w:r w:rsidR="00B025A8">
        <w:rPr>
          <w:b/>
          <w:bCs/>
        </w:rPr>
        <w:t xml:space="preserve"> 3</w:t>
      </w:r>
      <w:r>
        <w:rPr>
          <w:b/>
          <w:bCs/>
        </w:rPr>
        <w:t xml:space="preserve">: </w:t>
      </w:r>
      <w:r w:rsidR="00DC3206">
        <w:t xml:space="preserve">Adopting MCCH for multicast </w:t>
      </w:r>
      <w:r w:rsidR="00BE5405">
        <w:t xml:space="preserve">is not optimal therefore </w:t>
      </w:r>
      <w:r w:rsidR="003913ED">
        <w:t xml:space="preserve">RAN2 shall </w:t>
      </w:r>
      <w:r w:rsidR="000B0225">
        <w:t>consider</w:t>
      </w:r>
      <w:r w:rsidR="003913ED">
        <w:t xml:space="preserve"> </w:t>
      </w:r>
      <w:r w:rsidR="0072168F">
        <w:t>whether a</w:t>
      </w:r>
      <w:r w:rsidR="00673AC6">
        <w:t xml:space="preserve"> configuration </w:t>
      </w:r>
      <w:r w:rsidR="00A20A45">
        <w:t xml:space="preserve">solution for multicast would be different to </w:t>
      </w:r>
      <w:r w:rsidR="00673AC6">
        <w:t xml:space="preserve">a </w:t>
      </w:r>
      <w:r w:rsidR="00A20A45">
        <w:t xml:space="preserve">solution used </w:t>
      </w:r>
      <w:r w:rsidR="003436D7">
        <w:t>for broadcast</w:t>
      </w:r>
      <w:r w:rsidR="00673AC6">
        <w:t>.</w:t>
      </w:r>
    </w:p>
    <w:p w14:paraId="7E01AC37" w14:textId="739F1651" w:rsidR="00CD55A5" w:rsidRDefault="00C652D9" w:rsidP="00C652D9">
      <w:pPr>
        <w:pStyle w:val="Heading1"/>
      </w:pPr>
      <w:r>
        <w:t>3</w:t>
      </w:r>
      <w:r>
        <w:tab/>
        <w:t>Discussion on MCCH/MTCH</w:t>
      </w:r>
      <w:r w:rsidR="002D4A21">
        <w:t xml:space="preserve"> for broadcast</w:t>
      </w:r>
    </w:p>
    <w:p w14:paraId="5DAB70ED" w14:textId="3969AAE5" w:rsidR="00EB43BC" w:rsidRDefault="00701D84" w:rsidP="00B442BC">
      <w:r>
        <w:t xml:space="preserve">In LTE MBMS solution one has single MCCH </w:t>
      </w:r>
      <w:r w:rsidR="00636F48">
        <w:t xml:space="preserve">and this is logical as </w:t>
      </w:r>
      <w:r w:rsidR="00673AC6">
        <w:t xml:space="preserve">a </w:t>
      </w:r>
      <w:r w:rsidR="00636F48">
        <w:t xml:space="preserve">UE camping on a carrier will receive wide carrier bandwidth. But in NR </w:t>
      </w:r>
      <w:r w:rsidR="00ED4E87">
        <w:t xml:space="preserve">UE’s camping </w:t>
      </w:r>
      <w:r w:rsidR="00673AC6">
        <w:t xml:space="preserve">on a cell </w:t>
      </w:r>
      <w:r w:rsidR="00ED4E87">
        <w:t xml:space="preserve">will only </w:t>
      </w:r>
      <w:r w:rsidR="00BE6269">
        <w:t>currently</w:t>
      </w:r>
      <w:r w:rsidR="00ED4E87">
        <w:t xml:space="preserve"> receive initial BWP </w:t>
      </w:r>
      <w:r w:rsidR="00EA6E4E">
        <w:t xml:space="preserve">where </w:t>
      </w:r>
      <w:r w:rsidR="00673AC6">
        <w:t xml:space="preserve">the </w:t>
      </w:r>
      <w:r w:rsidR="00EA6E4E">
        <w:t>UE can rec</w:t>
      </w:r>
      <w:r w:rsidR="00673AC6">
        <w:t>e</w:t>
      </w:r>
      <w:r w:rsidR="00EA6E4E">
        <w:t xml:space="preserve">ive BCCH and PCCH. </w:t>
      </w:r>
      <w:r w:rsidR="00BC3609">
        <w:t xml:space="preserve">When considering providing MBMS service in NR </w:t>
      </w:r>
      <w:r w:rsidR="00173D95">
        <w:t xml:space="preserve">it </w:t>
      </w:r>
      <w:r w:rsidR="00F0338A">
        <w:t>will be difficult or basically almost impossible to provide appropriate service level for UEs only receiving initial BWP</w:t>
      </w:r>
      <w:r w:rsidR="00E73A63">
        <w:t xml:space="preserve"> due to capacity limitations. </w:t>
      </w:r>
    </w:p>
    <w:p w14:paraId="58C75BCA" w14:textId="528DC6A6" w:rsidR="00F0338A" w:rsidRDefault="00A210BC" w:rsidP="00B442BC">
      <w:r>
        <w:rPr>
          <w:b/>
          <w:bCs/>
        </w:rPr>
        <w:t>Proposal</w:t>
      </w:r>
      <w:r w:rsidR="00B025A8">
        <w:rPr>
          <w:b/>
          <w:bCs/>
        </w:rPr>
        <w:t xml:space="preserve"> 4</w:t>
      </w:r>
      <w:r w:rsidR="00F0338A">
        <w:rPr>
          <w:b/>
          <w:bCs/>
        </w:rPr>
        <w:t xml:space="preserve">: </w:t>
      </w:r>
      <w:r w:rsidR="00F0338A">
        <w:t xml:space="preserve">It </w:t>
      </w:r>
      <w:r>
        <w:t>shall be possible to schedule MTCH on different BWP than initial BWP</w:t>
      </w:r>
    </w:p>
    <w:p w14:paraId="01993BD8" w14:textId="3FCA4325" w:rsidR="00416817" w:rsidRDefault="00A0490E" w:rsidP="00B442BC">
      <w:r>
        <w:lastRenderedPageBreak/>
        <w:t xml:space="preserve">If the MTCH could reside on BWP </w:t>
      </w:r>
      <w:r w:rsidR="00D924E3">
        <w:t xml:space="preserve">not containing initial BWP then we have bit of challenge how the UE will be able to perform regular idle </w:t>
      </w:r>
      <w:r w:rsidR="0072168F">
        <w:t>activities</w:t>
      </w:r>
      <w:r w:rsidR="00D924E3">
        <w:t xml:space="preserve"> e.g. paging, BCCH updates and emergency service reception</w:t>
      </w:r>
      <w:r w:rsidR="000E6561">
        <w:t xml:space="preserve"> as well as possible updates to broadcast services available (e.g. indicated on MCCH)</w:t>
      </w:r>
      <w:r w:rsidR="00D924E3">
        <w:t xml:space="preserve">. </w:t>
      </w:r>
      <w:r w:rsidR="00E37779">
        <w:t>Basically,</w:t>
      </w:r>
      <w:r w:rsidR="00D924E3">
        <w:t xml:space="preserve"> we would have few options possible</w:t>
      </w:r>
      <w:r w:rsidR="00AC2283">
        <w:t xml:space="preserve"> to ensure that these actions are possible while receiving MTCH</w:t>
      </w:r>
      <w:r w:rsidR="00D924E3">
        <w:t>:</w:t>
      </w:r>
    </w:p>
    <w:p w14:paraId="29CA8E86" w14:textId="228638AC" w:rsidR="00D924E3" w:rsidRDefault="002C6E5E" w:rsidP="00D924E3">
      <w:pPr>
        <w:pStyle w:val="ListParagraph"/>
        <w:numPr>
          <w:ilvl w:val="0"/>
          <w:numId w:val="10"/>
        </w:numPr>
      </w:pPr>
      <w:r>
        <w:t xml:space="preserve">BWP where MTCH is sent </w:t>
      </w:r>
      <w:r w:rsidR="00E37779">
        <w:t>overlaps</w:t>
      </w:r>
      <w:r>
        <w:t xml:space="preserve"> initial BWP</w:t>
      </w:r>
    </w:p>
    <w:p w14:paraId="3248755E" w14:textId="25CDEB89" w:rsidR="002C6E5E" w:rsidRDefault="004C5C0B" w:rsidP="00D924E3">
      <w:pPr>
        <w:pStyle w:val="ListParagraph"/>
        <w:numPr>
          <w:ilvl w:val="0"/>
          <w:numId w:val="10"/>
        </w:numPr>
      </w:pPr>
      <w:r>
        <w:t xml:space="preserve">UE would be indicated </w:t>
      </w:r>
      <w:r w:rsidR="000E6561">
        <w:t xml:space="preserve">updates on services required in IDLE </w:t>
      </w:r>
      <w:r w:rsidR="00AC2283">
        <w:t>while receiving MTCH on same BWP where MTCH is sent</w:t>
      </w:r>
      <w:r w:rsidR="00CA6E3C">
        <w:t xml:space="preserve">. The BWP </w:t>
      </w:r>
      <w:r w:rsidR="007B5432">
        <w:t xml:space="preserve">may </w:t>
      </w:r>
      <w:r w:rsidR="00CA6E3C">
        <w:t>not overlap with initial BWP.</w:t>
      </w:r>
    </w:p>
    <w:p w14:paraId="486E3CA3" w14:textId="0BC50117" w:rsidR="00AC2283" w:rsidRPr="00F0338A" w:rsidRDefault="00AC2283" w:rsidP="006326D1">
      <w:pPr>
        <w:pStyle w:val="ListParagraph"/>
        <w:numPr>
          <w:ilvl w:val="0"/>
          <w:numId w:val="10"/>
        </w:numPr>
      </w:pPr>
      <w:r>
        <w:t xml:space="preserve">We would allow </w:t>
      </w:r>
      <w:r w:rsidR="00B504B2">
        <w:t xml:space="preserve">UE to retune receiver to get initial BWP in order to </w:t>
      </w:r>
      <w:r w:rsidR="00644C8D">
        <w:t>perform required idle activities</w:t>
      </w:r>
      <w:r>
        <w:t xml:space="preserve"> </w:t>
      </w:r>
    </w:p>
    <w:p w14:paraId="7DDCDE62" w14:textId="72A139FC" w:rsidR="007A690B" w:rsidRDefault="00C027FB" w:rsidP="00B442BC">
      <w:r>
        <w:t>Let’s discuss these options in more detail</w:t>
      </w:r>
      <w:r w:rsidR="00024FF7">
        <w:t>:</w:t>
      </w:r>
    </w:p>
    <w:tbl>
      <w:tblPr>
        <w:tblStyle w:val="TableGrid"/>
        <w:tblW w:w="0" w:type="auto"/>
        <w:tblLook w:val="04A0" w:firstRow="1" w:lastRow="0" w:firstColumn="1" w:lastColumn="0" w:noHBand="0" w:noVBand="1"/>
      </w:tblPr>
      <w:tblGrid>
        <w:gridCol w:w="3198"/>
        <w:gridCol w:w="3196"/>
        <w:gridCol w:w="3199"/>
        <w:gridCol w:w="38"/>
      </w:tblGrid>
      <w:tr w:rsidR="00322241" w14:paraId="7A6EF0DA" w14:textId="77777777" w:rsidTr="006326D1">
        <w:trPr>
          <w:trHeight w:val="1196"/>
        </w:trPr>
        <w:tc>
          <w:tcPr>
            <w:tcW w:w="3210" w:type="dxa"/>
            <w:shd w:val="clear" w:color="auto" w:fill="E7E6E6" w:themeFill="background2"/>
          </w:tcPr>
          <w:p w14:paraId="4EE1870D" w14:textId="77777777" w:rsidR="00322241" w:rsidRPr="006326D1" w:rsidRDefault="00322241" w:rsidP="006326D1">
            <w:pPr>
              <w:rPr>
                <w:b/>
                <w:bCs/>
              </w:rPr>
            </w:pPr>
            <w:r w:rsidRPr="006326D1">
              <w:rPr>
                <w:b/>
                <w:bCs/>
              </w:rPr>
              <w:t>BWP where MTCH is sent overlaps initial BWP</w:t>
            </w:r>
          </w:p>
          <w:p w14:paraId="671627EE" w14:textId="77777777" w:rsidR="00322241" w:rsidRPr="006326D1" w:rsidRDefault="00322241" w:rsidP="00B442BC">
            <w:pPr>
              <w:rPr>
                <w:b/>
                <w:bCs/>
              </w:rPr>
            </w:pPr>
          </w:p>
        </w:tc>
        <w:tc>
          <w:tcPr>
            <w:tcW w:w="3210" w:type="dxa"/>
            <w:shd w:val="clear" w:color="auto" w:fill="E7E6E6" w:themeFill="background2"/>
          </w:tcPr>
          <w:p w14:paraId="05FA247F" w14:textId="77777777" w:rsidR="00322241" w:rsidRPr="006326D1" w:rsidRDefault="00322241" w:rsidP="006326D1">
            <w:pPr>
              <w:rPr>
                <w:b/>
                <w:bCs/>
              </w:rPr>
            </w:pPr>
            <w:r w:rsidRPr="006326D1">
              <w:rPr>
                <w:b/>
                <w:bCs/>
              </w:rPr>
              <w:t>UE would be indicated updates on services required in IDLE while receiving MTCH on same BWP where MTCH is sent</w:t>
            </w:r>
          </w:p>
          <w:p w14:paraId="5806BBF6" w14:textId="77777777" w:rsidR="00322241" w:rsidRPr="006326D1" w:rsidRDefault="00322241" w:rsidP="00B442BC">
            <w:pPr>
              <w:rPr>
                <w:b/>
                <w:bCs/>
              </w:rPr>
            </w:pPr>
          </w:p>
        </w:tc>
        <w:tc>
          <w:tcPr>
            <w:tcW w:w="3211" w:type="dxa"/>
            <w:gridSpan w:val="2"/>
            <w:shd w:val="clear" w:color="auto" w:fill="E7E6E6" w:themeFill="background2"/>
          </w:tcPr>
          <w:p w14:paraId="1565B8CB" w14:textId="63FD5C00" w:rsidR="00322241" w:rsidRPr="006326D1" w:rsidRDefault="00322241" w:rsidP="00B442BC">
            <w:pPr>
              <w:rPr>
                <w:b/>
                <w:bCs/>
              </w:rPr>
            </w:pPr>
            <w:r w:rsidRPr="006326D1">
              <w:rPr>
                <w:b/>
                <w:bCs/>
              </w:rPr>
              <w:t>We would allow UE to retune receiver to get initial BWP in order to perform required idle activities</w:t>
            </w:r>
          </w:p>
        </w:tc>
      </w:tr>
      <w:tr w:rsidR="00322241" w14:paraId="50E2FAC2" w14:textId="77777777" w:rsidTr="006326D1">
        <w:trPr>
          <w:gridAfter w:val="1"/>
          <w:wAfter w:w="38" w:type="dxa"/>
          <w:trHeight w:val="1798"/>
        </w:trPr>
        <w:tc>
          <w:tcPr>
            <w:tcW w:w="3210" w:type="dxa"/>
          </w:tcPr>
          <w:p w14:paraId="00779F0B" w14:textId="4577C35B" w:rsidR="00A1190E" w:rsidRDefault="00B571E7" w:rsidP="00B442BC">
            <w:pPr>
              <w:rPr>
                <w:b/>
                <w:bCs/>
              </w:rPr>
            </w:pPr>
            <w:r w:rsidRPr="006326D1">
              <w:rPr>
                <w:b/>
                <w:bCs/>
              </w:rPr>
              <w:t>Pros:</w:t>
            </w:r>
          </w:p>
          <w:p w14:paraId="1E8E46B6" w14:textId="05EB23C2" w:rsidR="00B571E7" w:rsidRDefault="00B571E7" w:rsidP="006326D1">
            <w:pPr>
              <w:pStyle w:val="ListParagraph"/>
              <w:numPr>
                <w:ilvl w:val="0"/>
                <w:numId w:val="12"/>
              </w:numPr>
            </w:pPr>
            <w:r>
              <w:t>Simple</w:t>
            </w:r>
          </w:p>
          <w:p w14:paraId="28C7887E" w14:textId="043C00E9" w:rsidR="00C8214C" w:rsidRDefault="00C8214C" w:rsidP="006B7081">
            <w:pPr>
              <w:pStyle w:val="ListParagraph"/>
              <w:numPr>
                <w:ilvl w:val="0"/>
                <w:numId w:val="12"/>
              </w:numPr>
            </w:pPr>
            <w:r>
              <w:t>no RF retuning</w:t>
            </w:r>
          </w:p>
          <w:p w14:paraId="0CFB9821" w14:textId="1903B875" w:rsidR="00580921" w:rsidRPr="006326D1" w:rsidRDefault="00580921" w:rsidP="006326D1">
            <w:pPr>
              <w:pStyle w:val="ListParagraph"/>
              <w:numPr>
                <w:ilvl w:val="0"/>
                <w:numId w:val="12"/>
              </w:numPr>
            </w:pPr>
            <w:r>
              <w:t>no overhead</w:t>
            </w:r>
          </w:p>
          <w:p w14:paraId="2DB66DB4" w14:textId="24E73326" w:rsidR="00B571E7" w:rsidRPr="006326D1" w:rsidRDefault="00B571E7" w:rsidP="00B442BC">
            <w:pPr>
              <w:rPr>
                <w:b/>
                <w:bCs/>
              </w:rPr>
            </w:pPr>
            <w:r>
              <w:rPr>
                <w:b/>
                <w:bCs/>
              </w:rPr>
              <w:t>Cons:</w:t>
            </w:r>
          </w:p>
          <w:p w14:paraId="200090FA" w14:textId="77777777" w:rsidR="00322241" w:rsidRDefault="00A1190E" w:rsidP="006326D1">
            <w:pPr>
              <w:pStyle w:val="ListParagraph"/>
              <w:numPr>
                <w:ilvl w:val="0"/>
                <w:numId w:val="13"/>
              </w:numPr>
            </w:pPr>
            <w:r>
              <w:t xml:space="preserve">Require unnecessary wide BWP to be used to receive MTCH thus causing extra power consumption </w:t>
            </w:r>
            <w:proofErr w:type="gramStart"/>
            <w:r>
              <w:t>for  the</w:t>
            </w:r>
            <w:proofErr w:type="gramEnd"/>
            <w:r>
              <w:t xml:space="preserve"> UE</w:t>
            </w:r>
            <w:r w:rsidR="001D5B69">
              <w:t xml:space="preserve">. </w:t>
            </w:r>
          </w:p>
          <w:p w14:paraId="22C81BCD" w14:textId="77777777" w:rsidR="001D5B69" w:rsidRDefault="001D5B69" w:rsidP="006326D1">
            <w:pPr>
              <w:pStyle w:val="ListParagraph"/>
              <w:numPr>
                <w:ilvl w:val="0"/>
                <w:numId w:val="13"/>
              </w:numPr>
            </w:pPr>
            <w:proofErr w:type="gramStart"/>
            <w:r>
              <w:t>Also</w:t>
            </w:r>
            <w:proofErr w:type="gramEnd"/>
            <w:r>
              <w:t xml:space="preserve"> if initial BWP MCCH is used to indicates changes then UE would need to regularly check MCCH to check updates to broadcast services. </w:t>
            </w:r>
          </w:p>
          <w:p w14:paraId="0D1AC260" w14:textId="38777A89" w:rsidR="001D5B69" w:rsidRDefault="003B4032" w:rsidP="006326D1">
            <w:pPr>
              <w:pStyle w:val="ListParagraph"/>
              <w:numPr>
                <w:ilvl w:val="0"/>
                <w:numId w:val="13"/>
              </w:numPr>
            </w:pPr>
            <w:r>
              <w:t>Still only limited capacity of a cell available to broadcast</w:t>
            </w:r>
          </w:p>
        </w:tc>
        <w:tc>
          <w:tcPr>
            <w:tcW w:w="3210" w:type="dxa"/>
          </w:tcPr>
          <w:p w14:paraId="479F2B09" w14:textId="77777777" w:rsidR="00B571E7" w:rsidRDefault="00B571E7" w:rsidP="00B571E7">
            <w:pPr>
              <w:rPr>
                <w:b/>
                <w:bCs/>
              </w:rPr>
            </w:pPr>
            <w:r w:rsidRPr="004A185E">
              <w:rPr>
                <w:b/>
                <w:bCs/>
              </w:rPr>
              <w:t>Pros:</w:t>
            </w:r>
          </w:p>
          <w:p w14:paraId="4042DC99" w14:textId="26F062FF" w:rsidR="00B571E7" w:rsidRDefault="001D5B69" w:rsidP="006B7081">
            <w:pPr>
              <w:pStyle w:val="ListParagraph"/>
              <w:numPr>
                <w:ilvl w:val="0"/>
                <w:numId w:val="14"/>
              </w:numPr>
            </w:pPr>
            <w:r>
              <w:t xml:space="preserve">No need for </w:t>
            </w:r>
            <w:r w:rsidR="00CA3A2C">
              <w:t>RF retuning</w:t>
            </w:r>
          </w:p>
          <w:p w14:paraId="6F12902C" w14:textId="0BE3BEA1" w:rsidR="00CA6E3C" w:rsidRDefault="00CA6E3C" w:rsidP="006B7081">
            <w:pPr>
              <w:pStyle w:val="ListParagraph"/>
              <w:numPr>
                <w:ilvl w:val="0"/>
                <w:numId w:val="14"/>
              </w:numPr>
            </w:pPr>
            <w:r>
              <w:t>BWP could be optimized for each service</w:t>
            </w:r>
          </w:p>
          <w:p w14:paraId="3B14D325" w14:textId="77777777" w:rsidR="00CA6E3C" w:rsidRPr="004A185E" w:rsidRDefault="00CA6E3C" w:rsidP="006326D1">
            <w:pPr>
              <w:pStyle w:val="ListParagraph"/>
              <w:numPr>
                <w:ilvl w:val="0"/>
                <w:numId w:val="14"/>
              </w:numPr>
            </w:pPr>
          </w:p>
          <w:p w14:paraId="6015BBBD" w14:textId="77777777" w:rsidR="00B571E7" w:rsidRPr="004A185E" w:rsidRDefault="00B571E7" w:rsidP="00B571E7">
            <w:pPr>
              <w:rPr>
                <w:b/>
                <w:bCs/>
              </w:rPr>
            </w:pPr>
            <w:r>
              <w:rPr>
                <w:b/>
                <w:bCs/>
              </w:rPr>
              <w:t>Cons:</w:t>
            </w:r>
          </w:p>
          <w:p w14:paraId="7D31C654" w14:textId="67D1A02A" w:rsidR="00322241" w:rsidRDefault="00C607F3" w:rsidP="006326D1">
            <w:pPr>
              <w:pStyle w:val="ListParagraph"/>
              <w:numPr>
                <w:ilvl w:val="0"/>
                <w:numId w:val="14"/>
              </w:numPr>
            </w:pPr>
            <w:r>
              <w:t>Extra overhead to provide indication to UE</w:t>
            </w:r>
          </w:p>
          <w:p w14:paraId="569F94FF" w14:textId="415BCCFA" w:rsidR="00322241" w:rsidRDefault="00322241" w:rsidP="00DD21FA">
            <w:pPr>
              <w:pStyle w:val="ListParagraph"/>
            </w:pPr>
            <w:bookmarkStart w:id="0" w:name="_GoBack"/>
            <w:bookmarkEnd w:id="0"/>
          </w:p>
        </w:tc>
        <w:tc>
          <w:tcPr>
            <w:tcW w:w="3211" w:type="dxa"/>
          </w:tcPr>
          <w:p w14:paraId="1671128A" w14:textId="77777777" w:rsidR="00B571E7" w:rsidRDefault="00B571E7" w:rsidP="00B571E7">
            <w:pPr>
              <w:rPr>
                <w:b/>
                <w:bCs/>
              </w:rPr>
            </w:pPr>
            <w:r w:rsidRPr="004A185E">
              <w:rPr>
                <w:b/>
                <w:bCs/>
              </w:rPr>
              <w:t>Pros:</w:t>
            </w:r>
          </w:p>
          <w:p w14:paraId="0AE0E338" w14:textId="6D377979" w:rsidR="00B571E7" w:rsidRPr="004A185E" w:rsidRDefault="00E264EB" w:rsidP="006326D1">
            <w:pPr>
              <w:pStyle w:val="ListParagraph"/>
              <w:numPr>
                <w:ilvl w:val="0"/>
                <w:numId w:val="14"/>
              </w:numPr>
            </w:pPr>
            <w:r>
              <w:t>N</w:t>
            </w:r>
            <w:r w:rsidR="00580921">
              <w:t>o overhead</w:t>
            </w:r>
          </w:p>
          <w:p w14:paraId="70799FD3" w14:textId="77777777" w:rsidR="00B571E7" w:rsidRPr="004A185E" w:rsidRDefault="00B571E7" w:rsidP="00B571E7">
            <w:pPr>
              <w:rPr>
                <w:b/>
                <w:bCs/>
              </w:rPr>
            </w:pPr>
            <w:r>
              <w:rPr>
                <w:b/>
                <w:bCs/>
              </w:rPr>
              <w:t>Cons:</w:t>
            </w:r>
          </w:p>
          <w:p w14:paraId="15505ACC" w14:textId="204384C8" w:rsidR="00322241" w:rsidRDefault="00CA3A2C" w:rsidP="006326D1">
            <w:pPr>
              <w:pStyle w:val="ListParagraph"/>
              <w:numPr>
                <w:ilvl w:val="0"/>
                <w:numId w:val="14"/>
              </w:numPr>
            </w:pPr>
            <w:r>
              <w:t>RF retuning required</w:t>
            </w:r>
            <w:r w:rsidR="003B4032">
              <w:t xml:space="preserve"> causing added latency to broadcast and possibly interruption in broadcast reception.</w:t>
            </w:r>
          </w:p>
          <w:p w14:paraId="4323D659" w14:textId="1BD2B975" w:rsidR="00CA3A2C" w:rsidRDefault="00CA3A2C" w:rsidP="00B571E7"/>
        </w:tc>
      </w:tr>
    </w:tbl>
    <w:p w14:paraId="2DCAFE64" w14:textId="77777777" w:rsidR="003927F7" w:rsidRDefault="003927F7" w:rsidP="003927F7"/>
    <w:p w14:paraId="071D6CF3" w14:textId="349E0236" w:rsidR="003927F7" w:rsidRDefault="003927F7" w:rsidP="003927F7">
      <w:r>
        <w:t xml:space="preserve">On time domain from UE power consumption point of view optimal would be to </w:t>
      </w:r>
      <w:r w:rsidR="008B2592">
        <w:t>provide LTE like MCCH information</w:t>
      </w:r>
      <w:r>
        <w:t xml:space="preserve"> same time as MTCH is received so that RF retuning would not be required.</w:t>
      </w:r>
    </w:p>
    <w:p w14:paraId="1117D91B" w14:textId="467FD505" w:rsidR="007A690B" w:rsidRDefault="003927F7" w:rsidP="00B442BC">
      <w:r>
        <w:rPr>
          <w:b/>
          <w:bCs/>
        </w:rPr>
        <w:t>Observation</w:t>
      </w:r>
      <w:r w:rsidR="00B025A8">
        <w:rPr>
          <w:b/>
          <w:bCs/>
        </w:rPr>
        <w:t xml:space="preserve"> 5</w:t>
      </w:r>
      <w:r>
        <w:rPr>
          <w:b/>
          <w:bCs/>
        </w:rPr>
        <w:t xml:space="preserve">: </w:t>
      </w:r>
      <w:r>
        <w:t>UE power consumption point of view optimal would be to provide broadcast service announcements same time as MTCH is received so that RF retuning would not be required</w:t>
      </w:r>
    </w:p>
    <w:p w14:paraId="51EA80B7" w14:textId="3845C9F7" w:rsidR="00EB47DE" w:rsidRDefault="00A20AF9" w:rsidP="00B442BC">
      <w:r>
        <w:t>But</w:t>
      </w:r>
      <w:r w:rsidR="00C832F3">
        <w:t xml:space="preserve"> one need</w:t>
      </w:r>
      <w:r w:rsidR="00AA5EF3">
        <w:t xml:space="preserve">s to consider time domain aspects in more detail i.e. </w:t>
      </w:r>
      <w:r w:rsidR="004321A4">
        <w:t>In IDLE (without MBMS) UE basically is only needed to regularly receive paging message while camping on a cell</w:t>
      </w:r>
      <w:r w:rsidR="00EB47DE">
        <w:t xml:space="preserve">. </w:t>
      </w:r>
    </w:p>
    <w:p w14:paraId="076EC5A6" w14:textId="37E06431" w:rsidR="00C832F3" w:rsidRDefault="00124281" w:rsidP="00633534">
      <w:r>
        <w:t>But</w:t>
      </w:r>
      <w:r w:rsidR="004321A4">
        <w:t xml:space="preserve"> </w:t>
      </w:r>
      <w:r w:rsidR="00593637">
        <w:t xml:space="preserve">if we would have MCCH </w:t>
      </w:r>
      <w:r w:rsidR="00C9540F">
        <w:t>then UE would need to receive that in addition</w:t>
      </w:r>
      <w:r w:rsidR="002D1B7C">
        <w:t xml:space="preserve">. </w:t>
      </w:r>
      <w:r w:rsidR="00633534">
        <w:t xml:space="preserve">Optimally MCCH would be designed in such a way that whenever UE needs to receive paging also MCCH information is provided but as UEs are distributed and also </w:t>
      </w:r>
      <w:r w:rsidR="002D1B7C">
        <w:t xml:space="preserve">there are different </w:t>
      </w:r>
      <w:r w:rsidR="00633534">
        <w:t>periodicities of DRX in IDLE/INACTIVE for different UEs then it would be basically impossible to provide</w:t>
      </w:r>
      <w:r w:rsidR="008B22F3">
        <w:t xml:space="preserve"> common MCCH </w:t>
      </w:r>
      <w:r w:rsidR="000268E0">
        <w:t>so that it is optimally located for each UE.</w:t>
      </w:r>
      <w:r w:rsidR="00DA2C4C">
        <w:t xml:space="preserve"> In addition to that, MCCH modification period can be very low (e.g. LTE may use SC-MCCH modification as low as 20 </w:t>
      </w:r>
      <w:proofErr w:type="spellStart"/>
      <w:r w:rsidR="00DA2C4C">
        <w:t>ms</w:t>
      </w:r>
      <w:proofErr w:type="spellEnd"/>
      <w:r w:rsidR="00DA2C4C">
        <w:t>) to meet low latency requirement of some services.</w:t>
      </w:r>
    </w:p>
    <w:p w14:paraId="03C8E73A" w14:textId="1A93E363" w:rsidR="000268E0" w:rsidRDefault="000268E0" w:rsidP="00633534">
      <w:r>
        <w:rPr>
          <w:b/>
          <w:bCs/>
        </w:rPr>
        <w:t>Observation</w:t>
      </w:r>
      <w:r w:rsidR="00B025A8">
        <w:rPr>
          <w:b/>
          <w:bCs/>
        </w:rPr>
        <w:t xml:space="preserve"> 6</w:t>
      </w:r>
      <w:r>
        <w:rPr>
          <w:b/>
          <w:bCs/>
        </w:rPr>
        <w:t xml:space="preserve">: </w:t>
      </w:r>
      <w:r>
        <w:t xml:space="preserve">It is impossible to provide </w:t>
      </w:r>
      <w:r w:rsidR="009E071B">
        <w:t xml:space="preserve">common </w:t>
      </w:r>
      <w:r>
        <w:t xml:space="preserve">MCCH </w:t>
      </w:r>
      <w:r w:rsidR="003E5B31">
        <w:t xml:space="preserve">so that </w:t>
      </w:r>
      <w:r w:rsidR="004C7E43">
        <w:t>UE power consumption is minimized for each UE</w:t>
      </w:r>
    </w:p>
    <w:p w14:paraId="5094A57B" w14:textId="4E34588F" w:rsidR="005F679B" w:rsidRDefault="0072168F" w:rsidP="00633534">
      <w:r>
        <w:lastRenderedPageBreak/>
        <w:t>Of course,</w:t>
      </w:r>
      <w:r w:rsidR="005F679B">
        <w:t xml:space="preserve"> we could provide MCCH </w:t>
      </w:r>
      <w:r w:rsidR="000644B4">
        <w:t>similarly as PCCH where</w:t>
      </w:r>
      <w:r w:rsidR="00A42AD6">
        <w:t xml:space="preserve"> different UEs monitor different occasions of MCCH. Then question would be why would be define MCCH separately from PCCH and would not just provide this information on the PCCH.</w:t>
      </w:r>
    </w:p>
    <w:p w14:paraId="6E83E66A" w14:textId="41879D4A" w:rsidR="00A42AD6" w:rsidRPr="00A42AD6" w:rsidRDefault="00A42AD6" w:rsidP="00633534">
      <w:r>
        <w:rPr>
          <w:b/>
          <w:bCs/>
        </w:rPr>
        <w:t>Proposal</w:t>
      </w:r>
      <w:r w:rsidR="00A7325C">
        <w:rPr>
          <w:b/>
          <w:bCs/>
        </w:rPr>
        <w:t xml:space="preserve"> 5</w:t>
      </w:r>
      <w:r>
        <w:rPr>
          <w:b/>
          <w:bCs/>
        </w:rPr>
        <w:t xml:space="preserve">: </w:t>
      </w:r>
      <w:r>
        <w:t xml:space="preserve">Discuss why </w:t>
      </w:r>
      <w:r w:rsidR="00901184">
        <w:t>broadcast service announcements would not be provided on PCCH</w:t>
      </w:r>
      <w:r w:rsidR="00273F71">
        <w:t xml:space="preserve"> to optimize </w:t>
      </w:r>
      <w:r w:rsidR="00124281">
        <w:t xml:space="preserve">UE </w:t>
      </w:r>
      <w:r w:rsidR="00273F71">
        <w:t>power consumption</w:t>
      </w:r>
    </w:p>
    <w:p w14:paraId="444655A7" w14:textId="56D2919E" w:rsidR="00827041" w:rsidRDefault="002B155E" w:rsidP="00B92CB7">
      <w:r>
        <w:t xml:space="preserve">Then </w:t>
      </w:r>
      <w:r w:rsidR="00B627A7">
        <w:t xml:space="preserve">additionally we would need to consider situations when UE is interested to receive both multicast and broadcast services at a same time. </w:t>
      </w:r>
      <w:r w:rsidR="00B92CB7">
        <w:t xml:space="preserve">Easiest from network perspective would be that there would be different receivers for unicast/multicast and broadcast services </w:t>
      </w:r>
      <w:r w:rsidR="00DF5A42">
        <w:t>as then there would not be any scheduling restriction for the network</w:t>
      </w:r>
      <w:r w:rsidR="00776517">
        <w:t xml:space="preserve"> i.e. no need to provide UE with such a configuration for all the UEs that they are able to receive broadcast/unicast same time. </w:t>
      </w:r>
    </w:p>
    <w:p w14:paraId="32A68E4A" w14:textId="3753AF11" w:rsidR="00DF5A42" w:rsidRDefault="00DF5A42" w:rsidP="00B92CB7">
      <w:r>
        <w:rPr>
          <w:b/>
          <w:bCs/>
        </w:rPr>
        <w:t>Observation</w:t>
      </w:r>
      <w:r w:rsidR="00A7325C">
        <w:rPr>
          <w:b/>
          <w:bCs/>
        </w:rPr>
        <w:t xml:space="preserve"> 7</w:t>
      </w:r>
      <w:r>
        <w:rPr>
          <w:b/>
          <w:bCs/>
        </w:rPr>
        <w:t xml:space="preserve">: </w:t>
      </w:r>
      <w:r>
        <w:t>UEs interested in both multicast and broadcast services would be simplest to realize if UE’s would have different receivers for multicast and broadcast services</w:t>
      </w:r>
    </w:p>
    <w:p w14:paraId="200D97DD" w14:textId="764F5AFB" w:rsidR="00E52853" w:rsidRDefault="00DF5A42" w:rsidP="00B92CB7">
      <w:r>
        <w:t xml:space="preserve">But this might be too </w:t>
      </w:r>
      <w:r w:rsidR="00322550">
        <w:t>cumbersome for some implementations and it is worthwhile to consider</w:t>
      </w:r>
      <w:r w:rsidR="00776517">
        <w:t xml:space="preserve"> how we could achieve solutions that do not require this limitation</w:t>
      </w:r>
      <w:r w:rsidR="00E52853">
        <w:t>:</w:t>
      </w:r>
    </w:p>
    <w:p w14:paraId="0313B32C" w14:textId="0D569A8C" w:rsidR="001C72AE" w:rsidRDefault="00AC0C33" w:rsidP="00827041">
      <w:r>
        <w:t xml:space="preserve">In order to allow this basically bit similar solutions would be applicable to </w:t>
      </w:r>
      <w:r w:rsidR="008A5016">
        <w:t xml:space="preserve">IDLE/INACTIVE UEs </w:t>
      </w:r>
      <w:r w:rsidR="00CC1262">
        <w:t xml:space="preserve">but now </w:t>
      </w:r>
      <w:r w:rsidR="00A837FB">
        <w:t>in addition to PCCH</w:t>
      </w:r>
      <w:r w:rsidR="004D462D">
        <w:t xml:space="preserve"> and broadcast service announcement reception </w:t>
      </w:r>
      <w:r w:rsidR="000C6D86">
        <w:t xml:space="preserve">there would be </w:t>
      </w:r>
      <w:r w:rsidR="002B7FAF">
        <w:t>needed</w:t>
      </w:r>
      <w:r w:rsidR="000C6D86">
        <w:t xml:space="preserve"> to provide unicast/multicast services. Either NW can try to always configure very wide BWP</w:t>
      </w:r>
      <w:r w:rsidR="004E6D97">
        <w:t xml:space="preserve"> so that reception all of these are possible</w:t>
      </w:r>
      <w:r w:rsidR="003745AD">
        <w:t xml:space="preserve"> same time or then </w:t>
      </w:r>
      <w:r w:rsidR="00280D15">
        <w:t xml:space="preserve">NW tries to provide </w:t>
      </w:r>
      <w:r w:rsidR="002B7FAF">
        <w:t xml:space="preserve">unicast/multicast services on a BWP overlapping with broadcast BWP. But </w:t>
      </w:r>
      <w:r w:rsidR="0072168F">
        <w:t>of course,</w:t>
      </w:r>
      <w:r w:rsidR="002B7FAF">
        <w:t xml:space="preserve"> there could be situation that UE is interested in broadcast service which </w:t>
      </w:r>
      <w:r w:rsidR="000B2DCC">
        <w:t xml:space="preserve">is on different band completely than </w:t>
      </w:r>
      <w:r w:rsidR="00740904">
        <w:t xml:space="preserve">unicast/multicast services and then such a </w:t>
      </w:r>
      <w:proofErr w:type="gramStart"/>
      <w:r w:rsidR="00740904">
        <w:t>optimizations</w:t>
      </w:r>
      <w:proofErr w:type="gramEnd"/>
      <w:r w:rsidR="00740904">
        <w:t xml:space="preserve"> would not be possible.</w:t>
      </w:r>
    </w:p>
    <w:p w14:paraId="45BEF21B" w14:textId="02D35E94" w:rsidR="002B7FAF" w:rsidRPr="004A185E" w:rsidRDefault="002B7FAF" w:rsidP="002B7FAF">
      <w:r>
        <w:rPr>
          <w:b/>
          <w:bCs/>
        </w:rPr>
        <w:t>Proposal</w:t>
      </w:r>
      <w:r w:rsidR="00A7325C">
        <w:rPr>
          <w:b/>
          <w:bCs/>
        </w:rPr>
        <w:t xml:space="preserve"> 6</w:t>
      </w:r>
      <w:r>
        <w:rPr>
          <w:b/>
          <w:bCs/>
        </w:rPr>
        <w:t xml:space="preserve">: </w:t>
      </w:r>
      <w:r>
        <w:t>Discuss whether RAN needs to consider solutions that UEs can receive both multicast</w:t>
      </w:r>
      <w:r w:rsidR="00CC5193">
        <w:t xml:space="preserve"> (and unicast)</w:t>
      </w:r>
      <w:r>
        <w:t xml:space="preserve"> and broadcast services same time without separate receivers </w:t>
      </w:r>
    </w:p>
    <w:p w14:paraId="4226A940" w14:textId="5AC92B06" w:rsidR="00963769" w:rsidRDefault="00B22640" w:rsidP="00B22640">
      <w:pPr>
        <w:pStyle w:val="Heading1"/>
      </w:pPr>
      <w:r>
        <w:t>4</w:t>
      </w:r>
      <w:r>
        <w:tab/>
        <w:t>Conclusion</w:t>
      </w:r>
    </w:p>
    <w:p w14:paraId="44E522CC" w14:textId="77777777" w:rsidR="003C5B2F" w:rsidRDefault="003C5B2F" w:rsidP="00A7325C">
      <w:r>
        <w:t>In this paper we discussed IDLE/INACTIVE operation for multicast and broadcast services and came to following observations and proposals:</w:t>
      </w:r>
    </w:p>
    <w:p w14:paraId="098B3E84" w14:textId="48B78E91" w:rsidR="00A7325C" w:rsidRDefault="00A7325C" w:rsidP="00A7325C">
      <w:r>
        <w:rPr>
          <w:b/>
          <w:bCs/>
        </w:rPr>
        <w:t xml:space="preserve">Observation 1: </w:t>
      </w:r>
      <w:r>
        <w:t>Supporting both lower reliability broadcast and multicast services in IDLE/INACTIVE would cause unnecessary work in RAN WGs.</w:t>
      </w:r>
    </w:p>
    <w:p w14:paraId="70FA1ECB" w14:textId="77777777" w:rsidR="00A7325C" w:rsidRPr="00CD55A5" w:rsidRDefault="00A7325C" w:rsidP="00A7325C">
      <w:r>
        <w:rPr>
          <w:b/>
          <w:bCs/>
        </w:rPr>
        <w:t xml:space="preserve">Observation 2: </w:t>
      </w:r>
      <w:r>
        <w:t>Supporting two different ways (i.e. multicast and broadcast) to provide low reliability services in IDLE/INACTIVE is not practical</w:t>
      </w:r>
    </w:p>
    <w:p w14:paraId="43B6ED6E" w14:textId="77777777" w:rsidR="00A7325C" w:rsidRPr="00F41A19" w:rsidRDefault="00A7325C" w:rsidP="00A7325C">
      <w:r>
        <w:rPr>
          <w:b/>
          <w:bCs/>
        </w:rPr>
        <w:t xml:space="preserve">Observation 3: </w:t>
      </w:r>
      <w:r>
        <w:t>Multicast service does not require a global bearer service identifier.</w:t>
      </w:r>
    </w:p>
    <w:p w14:paraId="5A103FE2" w14:textId="77777777" w:rsidR="00A7325C" w:rsidRPr="00722F27" w:rsidRDefault="00A7325C" w:rsidP="00A7325C">
      <w:r>
        <w:rPr>
          <w:b/>
          <w:bCs/>
        </w:rPr>
        <w:t xml:space="preserve">Observation 4: </w:t>
      </w:r>
      <w:r>
        <w:t xml:space="preserve">In order to support PTM/PTM switching multicast services do not require counting procedure in RRC_CONNECTED state. </w:t>
      </w:r>
    </w:p>
    <w:p w14:paraId="250A2E03" w14:textId="77777777" w:rsidR="00A7325C" w:rsidRDefault="00A7325C" w:rsidP="00A7325C">
      <w:r>
        <w:rPr>
          <w:b/>
          <w:bCs/>
        </w:rPr>
        <w:t xml:space="preserve">Proposal 1: </w:t>
      </w:r>
      <w:r>
        <w:t xml:space="preserve">Do not support reception of multicast in IDLE/INACTIVE states </w:t>
      </w:r>
    </w:p>
    <w:p w14:paraId="50169A9A" w14:textId="45714361" w:rsidR="00A7325C" w:rsidRDefault="00A7325C" w:rsidP="00A7325C">
      <w:r>
        <w:rPr>
          <w:b/>
          <w:bCs/>
        </w:rPr>
        <w:t xml:space="preserve">Proposal 2: </w:t>
      </w:r>
      <w:r>
        <w:t xml:space="preserve">It should be possible for the </w:t>
      </w:r>
      <w:proofErr w:type="spellStart"/>
      <w:r>
        <w:t>gNB</w:t>
      </w:r>
      <w:proofErr w:type="spellEnd"/>
      <w:r>
        <w:t xml:space="preserve"> to trigger a UE to transit to the CONNECTED state when the UE is in the INACTIVE state and the </w:t>
      </w:r>
      <w:proofErr w:type="spellStart"/>
      <w:r>
        <w:t>gNB</w:t>
      </w:r>
      <w:proofErr w:type="spellEnd"/>
      <w:r>
        <w:t xml:space="preserve"> has multicast data to be delivered to the UE.</w:t>
      </w:r>
    </w:p>
    <w:p w14:paraId="0E35EA94" w14:textId="6CAFCA51" w:rsidR="00A7325C" w:rsidRDefault="00A7325C" w:rsidP="00A7325C">
      <w:r>
        <w:rPr>
          <w:b/>
          <w:bCs/>
        </w:rPr>
        <w:t xml:space="preserve">Proposal 3: </w:t>
      </w:r>
      <w:r>
        <w:t xml:space="preserve">Adopting MCCH for multicast is not optimal therefore RAN2 shall consider </w:t>
      </w:r>
      <w:r w:rsidR="006F3980">
        <w:t>whether a</w:t>
      </w:r>
      <w:r>
        <w:t xml:space="preserve"> configuration solution for multicast would be different to a solution used for broadcast.</w:t>
      </w:r>
    </w:p>
    <w:p w14:paraId="6DA7BFB9" w14:textId="2EF172AC" w:rsidR="00A7325C" w:rsidRDefault="00A7325C" w:rsidP="00A7325C">
      <w:r>
        <w:rPr>
          <w:b/>
          <w:bCs/>
        </w:rPr>
        <w:t xml:space="preserve">Proposal 4: </w:t>
      </w:r>
      <w:r>
        <w:t>It shall be possible to schedule MTCH on different BWP than initial BWP</w:t>
      </w:r>
    </w:p>
    <w:p w14:paraId="6D2DB376" w14:textId="77777777" w:rsidR="00A7325C" w:rsidRDefault="00A7325C" w:rsidP="00A7325C">
      <w:r>
        <w:rPr>
          <w:b/>
          <w:bCs/>
        </w:rPr>
        <w:t xml:space="preserve">Observation 5: </w:t>
      </w:r>
      <w:r>
        <w:t>UE power consumption point of view optimal would be to provide broadcast service announcements same time as MTCH is received so that RF retuning would not be required</w:t>
      </w:r>
    </w:p>
    <w:p w14:paraId="35002639" w14:textId="77777777" w:rsidR="00A7325C" w:rsidRDefault="00A7325C" w:rsidP="00A7325C">
      <w:r>
        <w:rPr>
          <w:b/>
          <w:bCs/>
        </w:rPr>
        <w:t xml:space="preserve">Observation 6: </w:t>
      </w:r>
      <w:r>
        <w:t>It is impossible to provide common MCCH so that UE power consumption is minimized for each UE</w:t>
      </w:r>
    </w:p>
    <w:p w14:paraId="2FE58DD0" w14:textId="77777777" w:rsidR="00A7325C" w:rsidRPr="00A42AD6" w:rsidRDefault="00A7325C" w:rsidP="00A7325C">
      <w:r>
        <w:rPr>
          <w:b/>
          <w:bCs/>
        </w:rPr>
        <w:t xml:space="preserve">Proposal 5: </w:t>
      </w:r>
      <w:r>
        <w:t>Discuss why broadcast service announcements would not be provided on PCCH to optimize UE power consumption</w:t>
      </w:r>
    </w:p>
    <w:p w14:paraId="464A33D6" w14:textId="77777777" w:rsidR="00A7325C" w:rsidRDefault="00A7325C" w:rsidP="00A7325C">
      <w:r>
        <w:rPr>
          <w:b/>
          <w:bCs/>
        </w:rPr>
        <w:t xml:space="preserve">Observation 7: </w:t>
      </w:r>
      <w:r>
        <w:t>UEs interested in both multicast and broadcast services would be simplest to realize if UE’s would have different receivers for multicast and broadcast services</w:t>
      </w:r>
    </w:p>
    <w:p w14:paraId="597D9C1D" w14:textId="77777777" w:rsidR="00A7325C" w:rsidRPr="004A185E" w:rsidRDefault="00A7325C" w:rsidP="00A7325C">
      <w:r>
        <w:rPr>
          <w:b/>
          <w:bCs/>
        </w:rPr>
        <w:lastRenderedPageBreak/>
        <w:t xml:space="preserve">Proposal 6: </w:t>
      </w:r>
      <w:r>
        <w:t xml:space="preserve">Discuss whether RAN needs to consider solutions that UEs can receive both multicast (and unicast) and broadcast services same time without separate receivers </w:t>
      </w:r>
    </w:p>
    <w:p w14:paraId="72846C21" w14:textId="470DE2E0" w:rsidR="00B22640" w:rsidRPr="00B22640" w:rsidRDefault="00B22640" w:rsidP="00A7325C"/>
    <w:sectPr w:rsidR="00B22640" w:rsidRPr="00B226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F1C7B" w14:textId="77777777" w:rsidR="00464BA0" w:rsidRDefault="00464BA0">
      <w:r>
        <w:separator/>
      </w:r>
    </w:p>
  </w:endnote>
  <w:endnote w:type="continuationSeparator" w:id="0">
    <w:p w14:paraId="428B1F0B" w14:textId="77777777" w:rsidR="00464BA0" w:rsidRDefault="00464BA0">
      <w:r>
        <w:continuationSeparator/>
      </w:r>
    </w:p>
  </w:endnote>
  <w:endnote w:type="continuationNotice" w:id="1">
    <w:p w14:paraId="2D6C11C7" w14:textId="77777777" w:rsidR="00464BA0" w:rsidRDefault="00464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3F853" w14:textId="77777777" w:rsidR="00464BA0" w:rsidRDefault="00464BA0">
      <w:r>
        <w:separator/>
      </w:r>
    </w:p>
  </w:footnote>
  <w:footnote w:type="continuationSeparator" w:id="0">
    <w:p w14:paraId="336254BF" w14:textId="77777777" w:rsidR="00464BA0" w:rsidRDefault="00464BA0">
      <w:r>
        <w:continuationSeparator/>
      </w:r>
    </w:p>
  </w:footnote>
  <w:footnote w:type="continuationNotice" w:id="1">
    <w:p w14:paraId="3B7D00F4" w14:textId="77777777" w:rsidR="00464BA0" w:rsidRDefault="00464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DB2C08"/>
    <w:multiLevelType w:val="hybridMultilevel"/>
    <w:tmpl w:val="77AEC4D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C156E2F"/>
    <w:multiLevelType w:val="hybridMultilevel"/>
    <w:tmpl w:val="55784E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831574"/>
    <w:multiLevelType w:val="hybridMultilevel"/>
    <w:tmpl w:val="357AF23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D064C7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05653E0"/>
    <w:multiLevelType w:val="hybridMultilevel"/>
    <w:tmpl w:val="FC26E2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6073869"/>
    <w:multiLevelType w:val="hybridMultilevel"/>
    <w:tmpl w:val="ABE61E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00F069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10"/>
  </w:num>
  <w:num w:numId="7">
    <w:abstractNumId w:val="11"/>
  </w:num>
  <w:num w:numId="8">
    <w:abstractNumId w:val="6"/>
  </w:num>
  <w:num w:numId="9">
    <w:abstractNumId w:val="2"/>
  </w:num>
  <w:num w:numId="10">
    <w:abstractNumId w:val="12"/>
  </w:num>
  <w:num w:numId="11">
    <w:abstractNumId w:val="7"/>
  </w:num>
  <w:num w:numId="12">
    <w:abstractNumId w:val="9"/>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E1"/>
    <w:rsid w:val="00003791"/>
    <w:rsid w:val="00005079"/>
    <w:rsid w:val="00016557"/>
    <w:rsid w:val="00016CFA"/>
    <w:rsid w:val="00023C1C"/>
    <w:rsid w:val="00023C40"/>
    <w:rsid w:val="00024FF7"/>
    <w:rsid w:val="000268E0"/>
    <w:rsid w:val="00030357"/>
    <w:rsid w:val="00033397"/>
    <w:rsid w:val="00034E3E"/>
    <w:rsid w:val="00040095"/>
    <w:rsid w:val="0004768C"/>
    <w:rsid w:val="000644B4"/>
    <w:rsid w:val="0007060D"/>
    <w:rsid w:val="0007192E"/>
    <w:rsid w:val="00073C9C"/>
    <w:rsid w:val="00080512"/>
    <w:rsid w:val="00090468"/>
    <w:rsid w:val="00094087"/>
    <w:rsid w:val="00094568"/>
    <w:rsid w:val="000975FD"/>
    <w:rsid w:val="000A5F99"/>
    <w:rsid w:val="000B0225"/>
    <w:rsid w:val="000B2DCC"/>
    <w:rsid w:val="000B7BCF"/>
    <w:rsid w:val="000C522B"/>
    <w:rsid w:val="000C6D86"/>
    <w:rsid w:val="000D35D7"/>
    <w:rsid w:val="000D4093"/>
    <w:rsid w:val="000D58AB"/>
    <w:rsid w:val="000D6863"/>
    <w:rsid w:val="000E6561"/>
    <w:rsid w:val="000F7090"/>
    <w:rsid w:val="00100EC3"/>
    <w:rsid w:val="001066AF"/>
    <w:rsid w:val="00112F1A"/>
    <w:rsid w:val="001167B1"/>
    <w:rsid w:val="00123F94"/>
    <w:rsid w:val="00124281"/>
    <w:rsid w:val="001256D6"/>
    <w:rsid w:val="001262E7"/>
    <w:rsid w:val="00127795"/>
    <w:rsid w:val="00134D06"/>
    <w:rsid w:val="001401C9"/>
    <w:rsid w:val="00141C24"/>
    <w:rsid w:val="00145075"/>
    <w:rsid w:val="00162D56"/>
    <w:rsid w:val="00173034"/>
    <w:rsid w:val="00173D95"/>
    <w:rsid w:val="00173DE2"/>
    <w:rsid w:val="001741A0"/>
    <w:rsid w:val="00175FA0"/>
    <w:rsid w:val="00181780"/>
    <w:rsid w:val="00182DFD"/>
    <w:rsid w:val="00183711"/>
    <w:rsid w:val="00194CD0"/>
    <w:rsid w:val="001954B4"/>
    <w:rsid w:val="00196AB8"/>
    <w:rsid w:val="001A57D8"/>
    <w:rsid w:val="001A5F7D"/>
    <w:rsid w:val="001B49C9"/>
    <w:rsid w:val="001C23F4"/>
    <w:rsid w:val="001C4F79"/>
    <w:rsid w:val="001C72AE"/>
    <w:rsid w:val="001D397C"/>
    <w:rsid w:val="001D5B69"/>
    <w:rsid w:val="001D6DFD"/>
    <w:rsid w:val="001E534F"/>
    <w:rsid w:val="001F168B"/>
    <w:rsid w:val="001F7831"/>
    <w:rsid w:val="00200195"/>
    <w:rsid w:val="0020227A"/>
    <w:rsid w:val="00202AA9"/>
    <w:rsid w:val="00204045"/>
    <w:rsid w:val="0020712B"/>
    <w:rsid w:val="00207CAD"/>
    <w:rsid w:val="00224CFC"/>
    <w:rsid w:val="0022606D"/>
    <w:rsid w:val="00231728"/>
    <w:rsid w:val="00242847"/>
    <w:rsid w:val="00244A05"/>
    <w:rsid w:val="00250404"/>
    <w:rsid w:val="00260CD2"/>
    <w:rsid w:val="002610D8"/>
    <w:rsid w:val="00265D2E"/>
    <w:rsid w:val="00270AA6"/>
    <w:rsid w:val="00273F71"/>
    <w:rsid w:val="002747EC"/>
    <w:rsid w:val="00275145"/>
    <w:rsid w:val="00280B65"/>
    <w:rsid w:val="00280D15"/>
    <w:rsid w:val="0028140A"/>
    <w:rsid w:val="0028161B"/>
    <w:rsid w:val="002855BF"/>
    <w:rsid w:val="00291B8E"/>
    <w:rsid w:val="00297FA2"/>
    <w:rsid w:val="002A207F"/>
    <w:rsid w:val="002B0E92"/>
    <w:rsid w:val="002B155E"/>
    <w:rsid w:val="002B2F06"/>
    <w:rsid w:val="002B7FAF"/>
    <w:rsid w:val="002C1D12"/>
    <w:rsid w:val="002C58BD"/>
    <w:rsid w:val="002C6E5E"/>
    <w:rsid w:val="002D1B7C"/>
    <w:rsid w:val="002D4A21"/>
    <w:rsid w:val="002F0D22"/>
    <w:rsid w:val="00311B17"/>
    <w:rsid w:val="00315972"/>
    <w:rsid w:val="00316393"/>
    <w:rsid w:val="003172DC"/>
    <w:rsid w:val="00322241"/>
    <w:rsid w:val="00322550"/>
    <w:rsid w:val="00325AE3"/>
    <w:rsid w:val="00326069"/>
    <w:rsid w:val="003260D1"/>
    <w:rsid w:val="003436D7"/>
    <w:rsid w:val="0035462D"/>
    <w:rsid w:val="0036459E"/>
    <w:rsid w:val="00364B41"/>
    <w:rsid w:val="003745AD"/>
    <w:rsid w:val="00383096"/>
    <w:rsid w:val="003839DB"/>
    <w:rsid w:val="003913ED"/>
    <w:rsid w:val="003927F7"/>
    <w:rsid w:val="00392A82"/>
    <w:rsid w:val="0039346C"/>
    <w:rsid w:val="00393A30"/>
    <w:rsid w:val="003A41EF"/>
    <w:rsid w:val="003B1FDF"/>
    <w:rsid w:val="003B4032"/>
    <w:rsid w:val="003B40AD"/>
    <w:rsid w:val="003C1239"/>
    <w:rsid w:val="003C28D6"/>
    <w:rsid w:val="003C312F"/>
    <w:rsid w:val="003C4E37"/>
    <w:rsid w:val="003C5B2F"/>
    <w:rsid w:val="003D0108"/>
    <w:rsid w:val="003E16BE"/>
    <w:rsid w:val="003E5B31"/>
    <w:rsid w:val="003E6AAA"/>
    <w:rsid w:val="003E6B04"/>
    <w:rsid w:val="003F4E28"/>
    <w:rsid w:val="003F77EC"/>
    <w:rsid w:val="004006E8"/>
    <w:rsid w:val="00401855"/>
    <w:rsid w:val="00401861"/>
    <w:rsid w:val="0040488F"/>
    <w:rsid w:val="00416817"/>
    <w:rsid w:val="00420968"/>
    <w:rsid w:val="004239C6"/>
    <w:rsid w:val="004321A4"/>
    <w:rsid w:val="004322CF"/>
    <w:rsid w:val="0044338E"/>
    <w:rsid w:val="0044560B"/>
    <w:rsid w:val="004469C0"/>
    <w:rsid w:val="0046482F"/>
    <w:rsid w:val="00464BA0"/>
    <w:rsid w:val="00465587"/>
    <w:rsid w:val="00474847"/>
    <w:rsid w:val="0047702B"/>
    <w:rsid w:val="00477455"/>
    <w:rsid w:val="00481EE2"/>
    <w:rsid w:val="004A1D56"/>
    <w:rsid w:val="004A1F7B"/>
    <w:rsid w:val="004A32D2"/>
    <w:rsid w:val="004B0778"/>
    <w:rsid w:val="004B11EB"/>
    <w:rsid w:val="004B43AF"/>
    <w:rsid w:val="004C44D2"/>
    <w:rsid w:val="004C5C0B"/>
    <w:rsid w:val="004C7E43"/>
    <w:rsid w:val="004D3578"/>
    <w:rsid w:val="004D380D"/>
    <w:rsid w:val="004D462D"/>
    <w:rsid w:val="004E213A"/>
    <w:rsid w:val="004E3BF6"/>
    <w:rsid w:val="004E6D97"/>
    <w:rsid w:val="00503171"/>
    <w:rsid w:val="00504FEA"/>
    <w:rsid w:val="00506C28"/>
    <w:rsid w:val="005103BD"/>
    <w:rsid w:val="005223BB"/>
    <w:rsid w:val="005253C2"/>
    <w:rsid w:val="00534DA0"/>
    <w:rsid w:val="00543E6C"/>
    <w:rsid w:val="00547481"/>
    <w:rsid w:val="00556E54"/>
    <w:rsid w:val="00564FA5"/>
    <w:rsid w:val="00565087"/>
    <w:rsid w:val="0056573F"/>
    <w:rsid w:val="00566083"/>
    <w:rsid w:val="00570811"/>
    <w:rsid w:val="00571279"/>
    <w:rsid w:val="00576706"/>
    <w:rsid w:val="00580921"/>
    <w:rsid w:val="005850F6"/>
    <w:rsid w:val="005929F2"/>
    <w:rsid w:val="00593637"/>
    <w:rsid w:val="00594574"/>
    <w:rsid w:val="005A17E0"/>
    <w:rsid w:val="005A49C6"/>
    <w:rsid w:val="005A53BD"/>
    <w:rsid w:val="005B5B4D"/>
    <w:rsid w:val="005D5B53"/>
    <w:rsid w:val="005E2754"/>
    <w:rsid w:val="005E4873"/>
    <w:rsid w:val="005F38E3"/>
    <w:rsid w:val="005F679B"/>
    <w:rsid w:val="005F7D05"/>
    <w:rsid w:val="00603B27"/>
    <w:rsid w:val="00611566"/>
    <w:rsid w:val="00612F09"/>
    <w:rsid w:val="00620921"/>
    <w:rsid w:val="0062763B"/>
    <w:rsid w:val="006326D1"/>
    <w:rsid w:val="00632F40"/>
    <w:rsid w:val="00633534"/>
    <w:rsid w:val="00636F48"/>
    <w:rsid w:val="00644C8D"/>
    <w:rsid w:val="00646702"/>
    <w:rsid w:val="00646D99"/>
    <w:rsid w:val="00652EF2"/>
    <w:rsid w:val="00656910"/>
    <w:rsid w:val="006574C0"/>
    <w:rsid w:val="00660A25"/>
    <w:rsid w:val="00670C5E"/>
    <w:rsid w:val="00673AC6"/>
    <w:rsid w:val="00674CDD"/>
    <w:rsid w:val="00682F2A"/>
    <w:rsid w:val="00696821"/>
    <w:rsid w:val="006B7081"/>
    <w:rsid w:val="006C05B1"/>
    <w:rsid w:val="006C2134"/>
    <w:rsid w:val="006C66D8"/>
    <w:rsid w:val="006C7B41"/>
    <w:rsid w:val="006D1E24"/>
    <w:rsid w:val="006D2F86"/>
    <w:rsid w:val="006D35DE"/>
    <w:rsid w:val="006E1417"/>
    <w:rsid w:val="006E4274"/>
    <w:rsid w:val="006E450A"/>
    <w:rsid w:val="006F3980"/>
    <w:rsid w:val="006F6A2C"/>
    <w:rsid w:val="006F6CF6"/>
    <w:rsid w:val="006F77C8"/>
    <w:rsid w:val="006F7E71"/>
    <w:rsid w:val="007012E6"/>
    <w:rsid w:val="00701D84"/>
    <w:rsid w:val="007069DC"/>
    <w:rsid w:val="00710201"/>
    <w:rsid w:val="0072073A"/>
    <w:rsid w:val="0072086C"/>
    <w:rsid w:val="0072168F"/>
    <w:rsid w:val="00722F27"/>
    <w:rsid w:val="00733C40"/>
    <w:rsid w:val="007342B5"/>
    <w:rsid w:val="00734A5B"/>
    <w:rsid w:val="007352B5"/>
    <w:rsid w:val="00740904"/>
    <w:rsid w:val="007430E9"/>
    <w:rsid w:val="00744E76"/>
    <w:rsid w:val="007574D5"/>
    <w:rsid w:val="00757D40"/>
    <w:rsid w:val="007662B5"/>
    <w:rsid w:val="007723DF"/>
    <w:rsid w:val="00773DB4"/>
    <w:rsid w:val="00773EAF"/>
    <w:rsid w:val="00776517"/>
    <w:rsid w:val="00781F0F"/>
    <w:rsid w:val="00785EC4"/>
    <w:rsid w:val="0078727C"/>
    <w:rsid w:val="00787C4E"/>
    <w:rsid w:val="0079049D"/>
    <w:rsid w:val="00793B96"/>
    <w:rsid w:val="00793DC5"/>
    <w:rsid w:val="00794D90"/>
    <w:rsid w:val="00795BC0"/>
    <w:rsid w:val="007A3B84"/>
    <w:rsid w:val="007A690B"/>
    <w:rsid w:val="007B07D1"/>
    <w:rsid w:val="007B18D8"/>
    <w:rsid w:val="007B21AE"/>
    <w:rsid w:val="007B5432"/>
    <w:rsid w:val="007C095F"/>
    <w:rsid w:val="007C257C"/>
    <w:rsid w:val="007C2DD0"/>
    <w:rsid w:val="007F2E08"/>
    <w:rsid w:val="007F396E"/>
    <w:rsid w:val="007F7671"/>
    <w:rsid w:val="008028A4"/>
    <w:rsid w:val="00813245"/>
    <w:rsid w:val="00827041"/>
    <w:rsid w:val="008373DB"/>
    <w:rsid w:val="00840DE0"/>
    <w:rsid w:val="00846801"/>
    <w:rsid w:val="0086354A"/>
    <w:rsid w:val="0086414F"/>
    <w:rsid w:val="008670C4"/>
    <w:rsid w:val="00867ABD"/>
    <w:rsid w:val="00874C28"/>
    <w:rsid w:val="008768CA"/>
    <w:rsid w:val="00877EF9"/>
    <w:rsid w:val="00880559"/>
    <w:rsid w:val="00890FB2"/>
    <w:rsid w:val="008978FD"/>
    <w:rsid w:val="008A2F5D"/>
    <w:rsid w:val="008A5016"/>
    <w:rsid w:val="008B22F3"/>
    <w:rsid w:val="008B2592"/>
    <w:rsid w:val="008B3CCF"/>
    <w:rsid w:val="008B5306"/>
    <w:rsid w:val="008B64A1"/>
    <w:rsid w:val="008B7885"/>
    <w:rsid w:val="008C2E2A"/>
    <w:rsid w:val="008C3057"/>
    <w:rsid w:val="008C3AFD"/>
    <w:rsid w:val="008D2E4D"/>
    <w:rsid w:val="008D5081"/>
    <w:rsid w:val="008F0CEF"/>
    <w:rsid w:val="008F396F"/>
    <w:rsid w:val="008F3DCD"/>
    <w:rsid w:val="008F3F55"/>
    <w:rsid w:val="00901184"/>
    <w:rsid w:val="0090271F"/>
    <w:rsid w:val="009027E1"/>
    <w:rsid w:val="00902DB0"/>
    <w:rsid w:val="00902DB9"/>
    <w:rsid w:val="00903760"/>
    <w:rsid w:val="0090466A"/>
    <w:rsid w:val="00923655"/>
    <w:rsid w:val="00923FAC"/>
    <w:rsid w:val="009315FE"/>
    <w:rsid w:val="009322BA"/>
    <w:rsid w:val="009324E5"/>
    <w:rsid w:val="00936071"/>
    <w:rsid w:val="009376CD"/>
    <w:rsid w:val="00940212"/>
    <w:rsid w:val="00940500"/>
    <w:rsid w:val="00942749"/>
    <w:rsid w:val="00942EC2"/>
    <w:rsid w:val="00953C20"/>
    <w:rsid w:val="00956D31"/>
    <w:rsid w:val="00956F3F"/>
    <w:rsid w:val="00961B32"/>
    <w:rsid w:val="00962509"/>
    <w:rsid w:val="00963769"/>
    <w:rsid w:val="00965B50"/>
    <w:rsid w:val="00966A81"/>
    <w:rsid w:val="00970DB3"/>
    <w:rsid w:val="00974658"/>
    <w:rsid w:val="00974BB0"/>
    <w:rsid w:val="00975BCD"/>
    <w:rsid w:val="00977A31"/>
    <w:rsid w:val="00981733"/>
    <w:rsid w:val="00986988"/>
    <w:rsid w:val="00986BBD"/>
    <w:rsid w:val="00991BF3"/>
    <w:rsid w:val="009928A9"/>
    <w:rsid w:val="009A0AF3"/>
    <w:rsid w:val="009A6E3F"/>
    <w:rsid w:val="009B0478"/>
    <w:rsid w:val="009B07CD"/>
    <w:rsid w:val="009C19E9"/>
    <w:rsid w:val="009C227C"/>
    <w:rsid w:val="009C28F7"/>
    <w:rsid w:val="009D5D5A"/>
    <w:rsid w:val="009D649A"/>
    <w:rsid w:val="009D74A6"/>
    <w:rsid w:val="009E071B"/>
    <w:rsid w:val="009E0E87"/>
    <w:rsid w:val="00A01FD4"/>
    <w:rsid w:val="00A0490E"/>
    <w:rsid w:val="00A10F02"/>
    <w:rsid w:val="00A1190E"/>
    <w:rsid w:val="00A16F0B"/>
    <w:rsid w:val="00A1776F"/>
    <w:rsid w:val="00A204CA"/>
    <w:rsid w:val="00A209D6"/>
    <w:rsid w:val="00A20A45"/>
    <w:rsid w:val="00A20AF9"/>
    <w:rsid w:val="00A210BC"/>
    <w:rsid w:val="00A22738"/>
    <w:rsid w:val="00A27F20"/>
    <w:rsid w:val="00A42AD6"/>
    <w:rsid w:val="00A469FE"/>
    <w:rsid w:val="00A52CF0"/>
    <w:rsid w:val="00A53724"/>
    <w:rsid w:val="00A54B2B"/>
    <w:rsid w:val="00A54EE9"/>
    <w:rsid w:val="00A55899"/>
    <w:rsid w:val="00A6007C"/>
    <w:rsid w:val="00A62074"/>
    <w:rsid w:val="00A63332"/>
    <w:rsid w:val="00A7325C"/>
    <w:rsid w:val="00A73C26"/>
    <w:rsid w:val="00A75F35"/>
    <w:rsid w:val="00A82346"/>
    <w:rsid w:val="00A837FB"/>
    <w:rsid w:val="00A9193C"/>
    <w:rsid w:val="00A93D22"/>
    <w:rsid w:val="00A9671C"/>
    <w:rsid w:val="00AA1553"/>
    <w:rsid w:val="00AA44EA"/>
    <w:rsid w:val="00AA5EF3"/>
    <w:rsid w:val="00AB63DC"/>
    <w:rsid w:val="00AB68E0"/>
    <w:rsid w:val="00AC0C33"/>
    <w:rsid w:val="00AC1C5C"/>
    <w:rsid w:val="00AC2283"/>
    <w:rsid w:val="00AD0BD9"/>
    <w:rsid w:val="00AE2B2F"/>
    <w:rsid w:val="00AE5F41"/>
    <w:rsid w:val="00AF3786"/>
    <w:rsid w:val="00B0167D"/>
    <w:rsid w:val="00B025A8"/>
    <w:rsid w:val="00B05380"/>
    <w:rsid w:val="00B0577A"/>
    <w:rsid w:val="00B05962"/>
    <w:rsid w:val="00B072BA"/>
    <w:rsid w:val="00B12C3D"/>
    <w:rsid w:val="00B1430E"/>
    <w:rsid w:val="00B15449"/>
    <w:rsid w:val="00B16C2F"/>
    <w:rsid w:val="00B22640"/>
    <w:rsid w:val="00B23645"/>
    <w:rsid w:val="00B2480D"/>
    <w:rsid w:val="00B27303"/>
    <w:rsid w:val="00B36E29"/>
    <w:rsid w:val="00B442BC"/>
    <w:rsid w:val="00B47FD1"/>
    <w:rsid w:val="00B504B2"/>
    <w:rsid w:val="00B516BB"/>
    <w:rsid w:val="00B54633"/>
    <w:rsid w:val="00B571E7"/>
    <w:rsid w:val="00B627A7"/>
    <w:rsid w:val="00B66BE8"/>
    <w:rsid w:val="00B67A6A"/>
    <w:rsid w:val="00B71F68"/>
    <w:rsid w:val="00B77DD4"/>
    <w:rsid w:val="00B84DB2"/>
    <w:rsid w:val="00B87196"/>
    <w:rsid w:val="00B92CB7"/>
    <w:rsid w:val="00B934A9"/>
    <w:rsid w:val="00BB2D0D"/>
    <w:rsid w:val="00BC3555"/>
    <w:rsid w:val="00BC3609"/>
    <w:rsid w:val="00BC6700"/>
    <w:rsid w:val="00BD63B7"/>
    <w:rsid w:val="00BE368F"/>
    <w:rsid w:val="00BE4F0A"/>
    <w:rsid w:val="00BE5405"/>
    <w:rsid w:val="00BE6269"/>
    <w:rsid w:val="00BE7CBF"/>
    <w:rsid w:val="00BF2B2B"/>
    <w:rsid w:val="00C027FB"/>
    <w:rsid w:val="00C10AF1"/>
    <w:rsid w:val="00C12B51"/>
    <w:rsid w:val="00C20BBD"/>
    <w:rsid w:val="00C24103"/>
    <w:rsid w:val="00C24650"/>
    <w:rsid w:val="00C24ACE"/>
    <w:rsid w:val="00C25465"/>
    <w:rsid w:val="00C26A5B"/>
    <w:rsid w:val="00C33079"/>
    <w:rsid w:val="00C33EA5"/>
    <w:rsid w:val="00C40E73"/>
    <w:rsid w:val="00C607F3"/>
    <w:rsid w:val="00C652D9"/>
    <w:rsid w:val="00C6553E"/>
    <w:rsid w:val="00C8214C"/>
    <w:rsid w:val="00C832F3"/>
    <w:rsid w:val="00C83A13"/>
    <w:rsid w:val="00C904BA"/>
    <w:rsid w:val="00C9068C"/>
    <w:rsid w:val="00C92967"/>
    <w:rsid w:val="00C9540F"/>
    <w:rsid w:val="00CA285C"/>
    <w:rsid w:val="00CA3A2C"/>
    <w:rsid w:val="00CA3D0C"/>
    <w:rsid w:val="00CA654B"/>
    <w:rsid w:val="00CA6E3C"/>
    <w:rsid w:val="00CA700F"/>
    <w:rsid w:val="00CB4513"/>
    <w:rsid w:val="00CB6C19"/>
    <w:rsid w:val="00CB72B8"/>
    <w:rsid w:val="00CC03BB"/>
    <w:rsid w:val="00CC066E"/>
    <w:rsid w:val="00CC1262"/>
    <w:rsid w:val="00CC25AC"/>
    <w:rsid w:val="00CC5193"/>
    <w:rsid w:val="00CD2253"/>
    <w:rsid w:val="00CD4C7B"/>
    <w:rsid w:val="00CD55A5"/>
    <w:rsid w:val="00CD58FE"/>
    <w:rsid w:val="00CE10F9"/>
    <w:rsid w:val="00CF1C85"/>
    <w:rsid w:val="00D12A5E"/>
    <w:rsid w:val="00D21602"/>
    <w:rsid w:val="00D33BE3"/>
    <w:rsid w:val="00D366DF"/>
    <w:rsid w:val="00D3792D"/>
    <w:rsid w:val="00D44640"/>
    <w:rsid w:val="00D55E47"/>
    <w:rsid w:val="00D62E19"/>
    <w:rsid w:val="00D67CD1"/>
    <w:rsid w:val="00D738D6"/>
    <w:rsid w:val="00D80795"/>
    <w:rsid w:val="00D854BE"/>
    <w:rsid w:val="00D87E00"/>
    <w:rsid w:val="00D90197"/>
    <w:rsid w:val="00D9134D"/>
    <w:rsid w:val="00D924E3"/>
    <w:rsid w:val="00D934AC"/>
    <w:rsid w:val="00D96D11"/>
    <w:rsid w:val="00DA2C4C"/>
    <w:rsid w:val="00DA5C21"/>
    <w:rsid w:val="00DA7A03"/>
    <w:rsid w:val="00DB0DB8"/>
    <w:rsid w:val="00DB1818"/>
    <w:rsid w:val="00DC309B"/>
    <w:rsid w:val="00DC3206"/>
    <w:rsid w:val="00DC4DA2"/>
    <w:rsid w:val="00DC5261"/>
    <w:rsid w:val="00DC73F7"/>
    <w:rsid w:val="00DD21FA"/>
    <w:rsid w:val="00DE25D2"/>
    <w:rsid w:val="00DF5A42"/>
    <w:rsid w:val="00E01244"/>
    <w:rsid w:val="00E0169D"/>
    <w:rsid w:val="00E019F5"/>
    <w:rsid w:val="00E037B3"/>
    <w:rsid w:val="00E04149"/>
    <w:rsid w:val="00E06AC3"/>
    <w:rsid w:val="00E264EB"/>
    <w:rsid w:val="00E32357"/>
    <w:rsid w:val="00E34706"/>
    <w:rsid w:val="00E37779"/>
    <w:rsid w:val="00E42F9E"/>
    <w:rsid w:val="00E45C62"/>
    <w:rsid w:val="00E46C08"/>
    <w:rsid w:val="00E471CF"/>
    <w:rsid w:val="00E52853"/>
    <w:rsid w:val="00E62835"/>
    <w:rsid w:val="00E7330C"/>
    <w:rsid w:val="00E73A63"/>
    <w:rsid w:val="00E75D06"/>
    <w:rsid w:val="00E77645"/>
    <w:rsid w:val="00E83697"/>
    <w:rsid w:val="00E84A84"/>
    <w:rsid w:val="00E92F1E"/>
    <w:rsid w:val="00EA3B62"/>
    <w:rsid w:val="00EA66C9"/>
    <w:rsid w:val="00EA6E4E"/>
    <w:rsid w:val="00EB43BC"/>
    <w:rsid w:val="00EB47DE"/>
    <w:rsid w:val="00EB5593"/>
    <w:rsid w:val="00EC3EF8"/>
    <w:rsid w:val="00EC4A25"/>
    <w:rsid w:val="00ED4E87"/>
    <w:rsid w:val="00EF612C"/>
    <w:rsid w:val="00F025A2"/>
    <w:rsid w:val="00F0338A"/>
    <w:rsid w:val="00F036E9"/>
    <w:rsid w:val="00F07388"/>
    <w:rsid w:val="00F2026E"/>
    <w:rsid w:val="00F2210A"/>
    <w:rsid w:val="00F3158E"/>
    <w:rsid w:val="00F34C1B"/>
    <w:rsid w:val="00F37743"/>
    <w:rsid w:val="00F41A19"/>
    <w:rsid w:val="00F53982"/>
    <w:rsid w:val="00F54A3D"/>
    <w:rsid w:val="00F54CB0"/>
    <w:rsid w:val="00F579CD"/>
    <w:rsid w:val="00F63E00"/>
    <w:rsid w:val="00F653B8"/>
    <w:rsid w:val="00F7130F"/>
    <w:rsid w:val="00F71B89"/>
    <w:rsid w:val="00F7353C"/>
    <w:rsid w:val="00F76F8F"/>
    <w:rsid w:val="00F85CF3"/>
    <w:rsid w:val="00F941DF"/>
    <w:rsid w:val="00FA1266"/>
    <w:rsid w:val="00FA2E67"/>
    <w:rsid w:val="00FB36FA"/>
    <w:rsid w:val="00FC1192"/>
    <w:rsid w:val="00FC516D"/>
    <w:rsid w:val="00FC7995"/>
    <w:rsid w:val="00FD2941"/>
    <w:rsid w:val="00FE251B"/>
    <w:rsid w:val="00FF7DE3"/>
    <w:rsid w:val="2D114B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7792219D-4FB2-41AF-8923-1762BD7F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57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F3786"/>
    <w:rPr>
      <w:lang w:eastAsia="en-US"/>
    </w:rPr>
  </w:style>
  <w:style w:type="character" w:customStyle="1" w:styleId="B1Char">
    <w:name w:val="B1 Char"/>
    <w:link w:val="B1"/>
    <w:rsid w:val="00B36E29"/>
    <w:rPr>
      <w:lang w:eastAsia="en-US"/>
    </w:rPr>
  </w:style>
  <w:style w:type="character" w:customStyle="1" w:styleId="B2Car">
    <w:name w:val="B2 Car"/>
    <w:basedOn w:val="DefaultParagraphFont"/>
    <w:link w:val="B2"/>
    <w:rsid w:val="00874C28"/>
    <w:rPr>
      <w:lang w:eastAsia="en-US"/>
    </w:rPr>
  </w:style>
  <w:style w:type="paragraph" w:styleId="ListParagraph">
    <w:name w:val="List Paragraph"/>
    <w:basedOn w:val="Normal"/>
    <w:uiPriority w:val="34"/>
    <w:qFormat/>
    <w:rsid w:val="00260CD2"/>
    <w:pPr>
      <w:ind w:left="720"/>
      <w:contextualSpacing/>
    </w:pPr>
  </w:style>
  <w:style w:type="character" w:styleId="CommentReference">
    <w:name w:val="annotation reference"/>
    <w:basedOn w:val="DefaultParagraphFont"/>
    <w:rsid w:val="00963769"/>
    <w:rPr>
      <w:sz w:val="16"/>
      <w:szCs w:val="16"/>
    </w:rPr>
  </w:style>
  <w:style w:type="paragraph" w:styleId="CommentText">
    <w:name w:val="annotation text"/>
    <w:basedOn w:val="Normal"/>
    <w:link w:val="CommentTextChar"/>
    <w:rsid w:val="00963769"/>
  </w:style>
  <w:style w:type="character" w:customStyle="1" w:styleId="CommentTextChar">
    <w:name w:val="Comment Text Char"/>
    <w:basedOn w:val="DefaultParagraphFont"/>
    <w:link w:val="CommentText"/>
    <w:rsid w:val="00963769"/>
    <w:rPr>
      <w:lang w:eastAsia="en-US"/>
    </w:rPr>
  </w:style>
  <w:style w:type="paragraph" w:styleId="CommentSubject">
    <w:name w:val="annotation subject"/>
    <w:basedOn w:val="CommentText"/>
    <w:next w:val="CommentText"/>
    <w:link w:val="CommentSubjectChar"/>
    <w:rsid w:val="00963769"/>
    <w:rPr>
      <w:b/>
      <w:bCs/>
    </w:rPr>
  </w:style>
  <w:style w:type="character" w:customStyle="1" w:styleId="CommentSubjectChar">
    <w:name w:val="Comment Subject Char"/>
    <w:basedOn w:val="CommentTextChar"/>
    <w:link w:val="CommentSubject"/>
    <w:rsid w:val="00963769"/>
    <w:rPr>
      <w:b/>
      <w:bCs/>
      <w:lang w:eastAsia="en-US"/>
    </w:rPr>
  </w:style>
  <w:style w:type="character" w:styleId="Mention">
    <w:name w:val="Mention"/>
    <w:basedOn w:val="DefaultParagraphFont"/>
    <w:uiPriority w:val="99"/>
    <w:unhideWhenUsed/>
    <w:rsid w:val="00E06A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5AIRPNAIUNRU-859666464-7571</_dlc_DocId>
    <_dlc_DocIdUrl xmlns="71c5aaf6-e6ce-465b-b873-5148d2a4c105">
      <Url>https://nokia.sharepoint.com/sites/c5g/e2earch/_layouts/15/DocIdRedir.aspx?ID=5AIRPNAIUNRU-859666464-7571</Url>
      <Description>5AIRPNAIUNRU-859666464-7571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D0540FFE-F120-4186-A4B4-763852029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2513</TotalTime>
  <Pages>5</Pages>
  <Words>2318</Words>
  <Characters>11917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250</cp:revision>
  <dcterms:created xsi:type="dcterms:W3CDTF">2020-10-19T18:45:00Z</dcterms:created>
  <dcterms:modified xsi:type="dcterms:W3CDTF">2020-10-23T03:48:00Z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b8fe2d63-8520-4755-97cb-167af0130ef7</vt:lpwstr>
  </property>
</Properties>
</file>